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9BD" w14:textId="77777777" w:rsidR="005569A7" w:rsidRDefault="005569A7" w:rsidP="00094E65">
      <w:pPr>
        <w:spacing w:after="0" w:line="256" w:lineRule="auto"/>
        <w:ind w:left="0" w:hanging="10"/>
        <w:jc w:val="center"/>
        <w:rPr>
          <w:b/>
          <w:bCs/>
          <w:i/>
          <w:iCs/>
          <w:sz w:val="28"/>
          <w:szCs w:val="28"/>
        </w:rPr>
      </w:pPr>
    </w:p>
    <w:p w14:paraId="41A9F268" w14:textId="77777777" w:rsidR="005A5BFC" w:rsidRDefault="005A5BFC" w:rsidP="00094E65">
      <w:pPr>
        <w:spacing w:after="0" w:line="256" w:lineRule="auto"/>
        <w:ind w:left="0" w:hanging="10"/>
        <w:jc w:val="center"/>
        <w:rPr>
          <w:b/>
          <w:bCs/>
          <w:i/>
          <w:iCs/>
          <w:sz w:val="28"/>
          <w:szCs w:val="28"/>
        </w:rPr>
      </w:pPr>
    </w:p>
    <w:p w14:paraId="58A88027" w14:textId="77777777" w:rsid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p>
    <w:p w14:paraId="5E392F64" w14:textId="36B8552D"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r w:rsidRPr="004B547A">
        <w:rPr>
          <w:rFonts w:ascii="Arial" w:eastAsia="Times New Roman" w:hAnsi="Arial" w:cs="Arial"/>
          <w:b/>
          <w:color w:val="2F5496" w:themeColor="accent1" w:themeShade="BF"/>
          <w:sz w:val="24"/>
          <w:szCs w:val="24"/>
        </w:rPr>
        <w:t xml:space="preserve">Alabama Board of Rehabilitation Services </w:t>
      </w:r>
    </w:p>
    <w:p w14:paraId="52DC051D" w14:textId="77777777"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r w:rsidRPr="004B547A">
        <w:rPr>
          <w:rFonts w:ascii="Arial" w:eastAsia="Times New Roman" w:hAnsi="Arial" w:cs="Arial"/>
          <w:b/>
          <w:color w:val="2F5496" w:themeColor="accent1" w:themeShade="BF"/>
          <w:sz w:val="24"/>
          <w:szCs w:val="24"/>
        </w:rPr>
        <w:t xml:space="preserve">560 S. Lawrence Street </w:t>
      </w:r>
    </w:p>
    <w:p w14:paraId="5DBD180E" w14:textId="77777777"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r w:rsidRPr="004B547A">
        <w:rPr>
          <w:rFonts w:ascii="Arial" w:eastAsia="Times New Roman" w:hAnsi="Arial" w:cs="Arial"/>
          <w:b/>
          <w:color w:val="2F5496" w:themeColor="accent1" w:themeShade="BF"/>
          <w:sz w:val="24"/>
          <w:szCs w:val="24"/>
        </w:rPr>
        <w:t xml:space="preserve">Montgomery, Alabama   </w:t>
      </w:r>
    </w:p>
    <w:p w14:paraId="3A50A7DB" w14:textId="77777777"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p>
    <w:p w14:paraId="43443D12" w14:textId="77777777"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r w:rsidRPr="004B547A">
        <w:rPr>
          <w:rFonts w:ascii="Arial" w:eastAsia="Times New Roman" w:hAnsi="Arial" w:cs="Arial"/>
          <w:b/>
          <w:color w:val="2F5496" w:themeColor="accent1" w:themeShade="BF"/>
          <w:sz w:val="24"/>
          <w:szCs w:val="24"/>
        </w:rPr>
        <w:t xml:space="preserve">Thursday, June 22, 2023  </w:t>
      </w:r>
    </w:p>
    <w:p w14:paraId="2BE7C471" w14:textId="77777777"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r w:rsidRPr="004B547A">
        <w:rPr>
          <w:rFonts w:ascii="Arial" w:eastAsia="Times New Roman" w:hAnsi="Arial" w:cs="Arial"/>
          <w:b/>
          <w:color w:val="2F5496" w:themeColor="accent1" w:themeShade="BF"/>
          <w:sz w:val="24"/>
          <w:szCs w:val="24"/>
        </w:rPr>
        <w:t xml:space="preserve">10:00 a.m. – 12:00 Noon </w:t>
      </w:r>
    </w:p>
    <w:p w14:paraId="7567E1EA" w14:textId="77777777" w:rsidR="004B547A" w:rsidRPr="004B547A" w:rsidRDefault="004B547A" w:rsidP="004B547A">
      <w:pPr>
        <w:spacing w:after="0" w:line="276" w:lineRule="auto"/>
        <w:ind w:left="0" w:firstLine="0"/>
        <w:jc w:val="center"/>
        <w:rPr>
          <w:rFonts w:ascii="Arial" w:eastAsia="Times New Roman" w:hAnsi="Arial" w:cs="Arial"/>
          <w:b/>
          <w:color w:val="2F5496" w:themeColor="accent1" w:themeShade="BF"/>
          <w:sz w:val="24"/>
          <w:szCs w:val="24"/>
        </w:rPr>
      </w:pPr>
    </w:p>
    <w:p w14:paraId="2D52B70F" w14:textId="77777777" w:rsidR="004B547A" w:rsidRPr="004B547A" w:rsidRDefault="004B547A" w:rsidP="004B547A">
      <w:pPr>
        <w:spacing w:after="0" w:line="276" w:lineRule="auto"/>
        <w:ind w:left="0" w:firstLine="0"/>
        <w:jc w:val="center"/>
        <w:rPr>
          <w:rFonts w:ascii="Arial" w:eastAsia="Times New Roman" w:hAnsi="Arial" w:cs="Arial"/>
          <w:i/>
          <w:color w:val="auto"/>
          <w:sz w:val="24"/>
          <w:szCs w:val="24"/>
        </w:rPr>
      </w:pPr>
      <w:r w:rsidRPr="004B547A">
        <w:rPr>
          <w:rFonts w:ascii="Arial" w:eastAsia="Times New Roman" w:hAnsi="Arial" w:cs="Arial"/>
          <w:b/>
          <w:color w:val="2F5496" w:themeColor="accent1" w:themeShade="BF"/>
          <w:sz w:val="24"/>
          <w:szCs w:val="24"/>
        </w:rPr>
        <w:t xml:space="preserve">AGENDA </w:t>
      </w:r>
      <w:r w:rsidRPr="004B547A">
        <w:rPr>
          <w:rFonts w:ascii="Arial" w:eastAsia="Times New Roman" w:hAnsi="Arial" w:cs="Arial"/>
          <w:i/>
          <w:color w:val="auto"/>
          <w:sz w:val="24"/>
          <w:szCs w:val="24"/>
        </w:rPr>
        <w:t>___________________________________________________________________________</w:t>
      </w:r>
    </w:p>
    <w:p w14:paraId="59458766"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5B6842CC"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Call to Order</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Charles Wilkinson, Chair</w:t>
      </w:r>
    </w:p>
    <w:p w14:paraId="49D777C8"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6A1B0E2B"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Prayer</w:t>
      </w:r>
    </w:p>
    <w:p w14:paraId="2AFB71A5"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0B43A19C"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Verification of Quorum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Karen Freeman</w:t>
      </w:r>
    </w:p>
    <w:p w14:paraId="3C9B88E8"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35DFFEB4"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Verification of Open Meeting Act Notice</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6D3B11BC"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0E244B0B"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Approval of Agenda</w:t>
      </w:r>
      <w:r w:rsidRPr="004B547A">
        <w:rPr>
          <w:rFonts w:ascii="Arial" w:eastAsia="Times New Roman" w:hAnsi="Arial" w:cs="Arial"/>
          <w:color w:val="auto"/>
          <w:sz w:val="22"/>
        </w:rPr>
        <w:tab/>
        <w:t xml:space="preserve">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215F8E49"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69E23D37"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Approval of Minutes for the March 2, 2023 meeting</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275357C0" w14:textId="77777777" w:rsidR="004B547A" w:rsidRPr="004B547A" w:rsidRDefault="004B547A" w:rsidP="004B547A">
      <w:pPr>
        <w:spacing w:after="0" w:line="240" w:lineRule="auto"/>
        <w:ind w:left="0" w:firstLine="720"/>
        <w:jc w:val="left"/>
        <w:rPr>
          <w:rFonts w:ascii="Arial" w:eastAsia="Times New Roman" w:hAnsi="Arial" w:cs="Arial"/>
          <w:b/>
          <w:i/>
          <w:color w:val="auto"/>
          <w:sz w:val="22"/>
          <w:u w:val="single"/>
        </w:rPr>
      </w:pPr>
    </w:p>
    <w:p w14:paraId="435A2263" w14:textId="77777777" w:rsidR="004B547A" w:rsidRPr="004B547A" w:rsidRDefault="004B547A" w:rsidP="004B547A">
      <w:pPr>
        <w:spacing w:after="0" w:line="240" w:lineRule="auto"/>
        <w:ind w:left="0" w:firstLine="720"/>
        <w:jc w:val="left"/>
        <w:rPr>
          <w:rFonts w:ascii="Arial" w:eastAsia="Times New Roman" w:hAnsi="Arial" w:cs="Arial"/>
          <w:b/>
          <w:i/>
          <w:color w:val="auto"/>
          <w:sz w:val="22"/>
          <w:u w:val="single"/>
        </w:rPr>
      </w:pPr>
    </w:p>
    <w:p w14:paraId="73E60E4C" w14:textId="77777777" w:rsidR="004B547A" w:rsidRPr="004B547A" w:rsidRDefault="004B547A" w:rsidP="004B547A">
      <w:pPr>
        <w:spacing w:after="0" w:line="240" w:lineRule="auto"/>
        <w:ind w:left="0" w:firstLine="720"/>
        <w:jc w:val="left"/>
        <w:rPr>
          <w:rFonts w:ascii="Arial" w:eastAsia="Times New Roman" w:hAnsi="Arial" w:cs="Arial"/>
          <w:bCs/>
          <w:iCs/>
          <w:color w:val="auto"/>
          <w:sz w:val="22"/>
        </w:rPr>
      </w:pPr>
      <w:r w:rsidRPr="004B547A">
        <w:rPr>
          <w:rFonts w:ascii="Arial" w:eastAsia="Times New Roman" w:hAnsi="Arial" w:cs="Arial"/>
          <w:b/>
          <w:i/>
          <w:color w:val="auto"/>
          <w:sz w:val="22"/>
          <w:u w:val="single"/>
        </w:rPr>
        <w:t>New Business:</w:t>
      </w:r>
    </w:p>
    <w:p w14:paraId="5BBF6DBF" w14:textId="77777777" w:rsidR="004B547A" w:rsidRPr="004B547A" w:rsidRDefault="004B547A" w:rsidP="004B547A">
      <w:pPr>
        <w:spacing w:after="0" w:line="240" w:lineRule="auto"/>
        <w:ind w:left="0" w:firstLine="720"/>
        <w:jc w:val="left"/>
        <w:rPr>
          <w:rFonts w:ascii="Arial" w:eastAsia="Times New Roman" w:hAnsi="Arial" w:cs="Arial"/>
          <w:bCs/>
          <w:iCs/>
          <w:color w:val="auto"/>
          <w:sz w:val="22"/>
        </w:rPr>
      </w:pPr>
    </w:p>
    <w:p w14:paraId="59E22734" w14:textId="77777777" w:rsidR="004B547A" w:rsidRPr="004B547A" w:rsidRDefault="004B547A" w:rsidP="004B547A">
      <w:pPr>
        <w:spacing w:after="0" w:line="240" w:lineRule="auto"/>
        <w:ind w:left="6480" w:hanging="5760"/>
        <w:jc w:val="left"/>
        <w:rPr>
          <w:rFonts w:ascii="Arial" w:eastAsia="Times New Roman" w:hAnsi="Arial" w:cs="Arial"/>
          <w:color w:val="auto"/>
          <w:sz w:val="22"/>
        </w:rPr>
      </w:pPr>
      <w:r w:rsidRPr="004B547A">
        <w:rPr>
          <w:rFonts w:ascii="Arial" w:eastAsia="Times New Roman" w:hAnsi="Arial" w:cs="Arial"/>
          <w:color w:val="auto"/>
          <w:sz w:val="22"/>
        </w:rPr>
        <w:t xml:space="preserve">Swearing-in Ceremony – New Board Member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Ashley Hamlett, General                   </w:t>
      </w:r>
    </w:p>
    <w:p w14:paraId="5406E888" w14:textId="77777777" w:rsidR="004B547A" w:rsidRPr="004B547A" w:rsidRDefault="004B547A" w:rsidP="004B547A">
      <w:pPr>
        <w:numPr>
          <w:ilvl w:val="0"/>
          <w:numId w:val="10"/>
        </w:numPr>
        <w:spacing w:after="0" w:line="240" w:lineRule="auto"/>
        <w:contextualSpacing/>
        <w:jc w:val="left"/>
        <w:rPr>
          <w:rFonts w:ascii="Arial" w:eastAsia="Times New Roman" w:hAnsi="Arial" w:cs="Arial"/>
          <w:color w:val="auto"/>
          <w:sz w:val="22"/>
        </w:rPr>
      </w:pPr>
      <w:r w:rsidRPr="004B547A">
        <w:rPr>
          <w:rFonts w:ascii="Arial" w:eastAsia="Times New Roman" w:hAnsi="Arial" w:cs="Arial"/>
          <w:color w:val="auto"/>
          <w:sz w:val="22"/>
        </w:rPr>
        <w:t xml:space="preserve">Ms. Judith M. Gilliam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Counsel </w:t>
      </w:r>
    </w:p>
    <w:p w14:paraId="28137FCD" w14:textId="77777777" w:rsidR="004B547A" w:rsidRPr="004B547A" w:rsidRDefault="004B547A" w:rsidP="004B547A">
      <w:pPr>
        <w:spacing w:after="0" w:line="240" w:lineRule="auto"/>
        <w:ind w:left="1440" w:firstLine="0"/>
        <w:contextualSpacing/>
        <w:jc w:val="left"/>
        <w:rPr>
          <w:rFonts w:ascii="Arial" w:eastAsia="Times New Roman" w:hAnsi="Arial" w:cs="Arial"/>
          <w:color w:val="auto"/>
          <w:sz w:val="22"/>
        </w:rPr>
      </w:pPr>
      <w:r w:rsidRPr="004B547A">
        <w:rPr>
          <w:rFonts w:ascii="Arial" w:eastAsia="Times New Roman" w:hAnsi="Arial" w:cs="Arial"/>
          <w:color w:val="auto"/>
          <w:sz w:val="22"/>
        </w:rPr>
        <w:t xml:space="preserve">Congressional District 3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 </w:t>
      </w:r>
    </w:p>
    <w:p w14:paraId="0F1A9F83" w14:textId="77777777" w:rsidR="004B547A" w:rsidRPr="004B547A" w:rsidRDefault="004B547A" w:rsidP="004B547A">
      <w:pPr>
        <w:spacing w:after="0" w:line="240" w:lineRule="auto"/>
        <w:ind w:left="1440" w:firstLine="0"/>
        <w:contextualSpacing/>
        <w:jc w:val="left"/>
        <w:rPr>
          <w:rFonts w:ascii="Arial" w:eastAsia="Times New Roman" w:hAnsi="Arial" w:cs="Arial"/>
          <w:color w:val="auto"/>
          <w:sz w:val="22"/>
        </w:rPr>
      </w:pPr>
    </w:p>
    <w:p w14:paraId="0B66155F"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664E9A80"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Commissioner’s Annual Performance Appraisal &amp; Contract  </w:t>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708A1B28"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7D40B4A1"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365E824B"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Administrative Code Rule: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Ashley Hamlett</w:t>
      </w:r>
    </w:p>
    <w:p w14:paraId="62B9502F"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Adopt and approve amendments to the department’s Administrative  </w:t>
      </w:r>
    </w:p>
    <w:p w14:paraId="7A460C36"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Code Rule 795-1-1-.11, Public Records, to bring the rule into </w:t>
      </w:r>
      <w:proofErr w:type="gramStart"/>
      <w:r w:rsidRPr="004B547A">
        <w:rPr>
          <w:rFonts w:ascii="Arial" w:eastAsia="Times New Roman" w:hAnsi="Arial" w:cs="Arial"/>
          <w:color w:val="auto"/>
          <w:sz w:val="22"/>
        </w:rPr>
        <w:t>compliance</w:t>
      </w:r>
      <w:proofErr w:type="gramEnd"/>
      <w:r w:rsidRPr="004B547A">
        <w:rPr>
          <w:rFonts w:ascii="Arial" w:eastAsia="Times New Roman" w:hAnsi="Arial" w:cs="Arial"/>
          <w:color w:val="auto"/>
          <w:sz w:val="22"/>
        </w:rPr>
        <w:t xml:space="preserve"> </w:t>
      </w:r>
    </w:p>
    <w:p w14:paraId="6C4F7E75"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with Governor Ivey’s Executive Order No. 734.  Specifically, the rule must </w:t>
      </w:r>
    </w:p>
    <w:p w14:paraId="40B33EAC"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be revised to include definitions for “standard” and “time-intensive” </w:t>
      </w:r>
      <w:proofErr w:type="gramStart"/>
      <w:r w:rsidRPr="004B547A">
        <w:rPr>
          <w:rFonts w:ascii="Arial" w:eastAsia="Times New Roman" w:hAnsi="Arial" w:cs="Arial"/>
          <w:color w:val="auto"/>
          <w:sz w:val="22"/>
        </w:rPr>
        <w:t>record</w:t>
      </w:r>
      <w:proofErr w:type="gramEnd"/>
      <w:r w:rsidRPr="004B547A">
        <w:rPr>
          <w:rFonts w:ascii="Arial" w:eastAsia="Times New Roman" w:hAnsi="Arial" w:cs="Arial"/>
          <w:color w:val="auto"/>
          <w:sz w:val="22"/>
        </w:rPr>
        <w:t xml:space="preserve"> </w:t>
      </w:r>
    </w:p>
    <w:p w14:paraId="3778232D"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requests, to set maximum response times for each type of request, and to </w:t>
      </w:r>
    </w:p>
    <w:p w14:paraId="16EA5542"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establish standard and maximum fees for records production.</w:t>
      </w:r>
    </w:p>
    <w:p w14:paraId="36D58BA3" w14:textId="77777777" w:rsidR="004B547A" w:rsidRPr="004B547A" w:rsidRDefault="004B547A" w:rsidP="004B547A">
      <w:pPr>
        <w:spacing w:after="0" w:line="240" w:lineRule="auto"/>
        <w:ind w:left="0" w:firstLine="0"/>
        <w:jc w:val="left"/>
        <w:rPr>
          <w:rFonts w:ascii="Times New Roman" w:eastAsia="Times New Roman" w:hAnsi="Times New Roman" w:cs="Times New Roman"/>
          <w:color w:val="auto"/>
          <w:sz w:val="20"/>
          <w:szCs w:val="20"/>
        </w:rPr>
      </w:pPr>
    </w:p>
    <w:p w14:paraId="395AAAB5"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6653A7F6"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color w:val="auto"/>
          <w:sz w:val="22"/>
        </w:rPr>
        <w:tab/>
        <w:t xml:space="preserve"> Internal Audit Charter: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325F69C6"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Frank Snyder, Internal Audit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Manager </w:t>
      </w:r>
    </w:p>
    <w:p w14:paraId="1169AFDE"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color w:val="auto"/>
          <w:sz w:val="22"/>
        </w:rPr>
        <w:tab/>
        <w:t xml:space="preserve">Adopt and approve amendments to the department’s Internal Audit </w:t>
      </w:r>
    </w:p>
    <w:p w14:paraId="1E8C9072"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color w:val="auto"/>
          <w:sz w:val="22"/>
        </w:rPr>
        <w:tab/>
        <w:t xml:space="preserve">Charter which governs the role, scope of work, standards of performance, </w:t>
      </w:r>
    </w:p>
    <w:p w14:paraId="118E331E"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color w:val="auto"/>
          <w:sz w:val="22"/>
        </w:rPr>
        <w:tab/>
        <w:t xml:space="preserve">and reporting responsibilities of the Internal Audit Section.   </w:t>
      </w:r>
    </w:p>
    <w:p w14:paraId="174BC73D" w14:textId="77777777" w:rsidR="004B547A" w:rsidRPr="004B547A" w:rsidRDefault="004B547A" w:rsidP="004B547A">
      <w:pPr>
        <w:spacing w:after="0" w:line="240" w:lineRule="auto"/>
        <w:ind w:left="0" w:firstLine="0"/>
        <w:jc w:val="left"/>
        <w:rPr>
          <w:rFonts w:ascii="Arial" w:eastAsia="Times New Roman" w:hAnsi="Arial" w:cs="Arial"/>
          <w:color w:val="auto"/>
          <w:sz w:val="22"/>
        </w:rPr>
      </w:pPr>
    </w:p>
    <w:p w14:paraId="5127319F"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r w:rsidRPr="004B547A">
        <w:rPr>
          <w:rFonts w:ascii="Arial" w:eastAsia="Times New Roman" w:hAnsi="Arial" w:cs="Arial"/>
          <w:i/>
          <w:color w:val="auto"/>
          <w:sz w:val="22"/>
        </w:rPr>
        <w:t xml:space="preserve">      ________________________________________________________________________________</w:t>
      </w:r>
    </w:p>
    <w:p w14:paraId="67A77F05"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i/>
          <w:color w:val="2F5496" w:themeColor="accent1" w:themeShade="BF"/>
          <w:sz w:val="22"/>
        </w:rPr>
        <w:t xml:space="preserve">       </w:t>
      </w:r>
      <w:r w:rsidRPr="004B547A">
        <w:rPr>
          <w:rFonts w:ascii="Times New Roman" w:eastAsia="Times New Roman" w:hAnsi="Times New Roman" w:cs="Times New Roman"/>
          <w:i/>
          <w:color w:val="2F5496" w:themeColor="accent1" w:themeShade="BF"/>
          <w:sz w:val="22"/>
        </w:rPr>
        <w:t>Our Mission:  to enable Alabama’s children and adults with disabilities to achieve their maximum potential.</w:t>
      </w:r>
    </w:p>
    <w:p w14:paraId="1FC0CFFD" w14:textId="77777777" w:rsidR="004B547A" w:rsidRPr="004B547A" w:rsidRDefault="004B547A" w:rsidP="004B547A">
      <w:pPr>
        <w:spacing w:after="0" w:line="240" w:lineRule="auto"/>
        <w:ind w:left="0" w:firstLine="720"/>
        <w:jc w:val="left"/>
        <w:rPr>
          <w:rFonts w:ascii="Arial" w:eastAsia="Times New Roman" w:hAnsi="Arial" w:cs="Arial"/>
          <w:bCs/>
          <w:iCs/>
          <w:color w:val="auto"/>
          <w:sz w:val="22"/>
        </w:rPr>
      </w:pPr>
    </w:p>
    <w:p w14:paraId="42F7E956" w14:textId="77777777" w:rsidR="004B547A" w:rsidRPr="004B547A" w:rsidRDefault="004B547A" w:rsidP="004B547A">
      <w:pPr>
        <w:spacing w:after="0" w:line="240" w:lineRule="auto"/>
        <w:ind w:left="0" w:firstLine="720"/>
        <w:jc w:val="left"/>
        <w:rPr>
          <w:rFonts w:ascii="Arial" w:eastAsia="Times New Roman" w:hAnsi="Arial" w:cs="Arial"/>
          <w:bCs/>
          <w:iCs/>
          <w:color w:val="auto"/>
          <w:sz w:val="22"/>
        </w:rPr>
      </w:pPr>
    </w:p>
    <w:p w14:paraId="3DF89B65" w14:textId="77777777" w:rsidR="004B547A" w:rsidRDefault="004B547A" w:rsidP="004B547A">
      <w:pPr>
        <w:spacing w:after="0" w:line="240" w:lineRule="auto"/>
        <w:ind w:left="7200" w:hanging="6480"/>
        <w:jc w:val="left"/>
        <w:rPr>
          <w:rFonts w:ascii="Arial" w:eastAsia="Times New Roman" w:hAnsi="Arial" w:cs="Arial"/>
          <w:color w:val="auto"/>
          <w:sz w:val="22"/>
        </w:rPr>
      </w:pPr>
    </w:p>
    <w:p w14:paraId="710FCC33" w14:textId="77777777" w:rsidR="004B547A" w:rsidRDefault="004B547A" w:rsidP="004B547A">
      <w:pPr>
        <w:spacing w:after="0" w:line="240" w:lineRule="auto"/>
        <w:ind w:left="7200" w:hanging="6480"/>
        <w:jc w:val="left"/>
        <w:rPr>
          <w:rFonts w:ascii="Arial" w:eastAsia="Times New Roman" w:hAnsi="Arial" w:cs="Arial"/>
          <w:color w:val="auto"/>
          <w:sz w:val="22"/>
        </w:rPr>
      </w:pPr>
    </w:p>
    <w:p w14:paraId="2337AC60" w14:textId="77777777" w:rsidR="004B547A" w:rsidRDefault="004B547A" w:rsidP="004B547A">
      <w:pPr>
        <w:spacing w:after="0" w:line="240" w:lineRule="auto"/>
        <w:ind w:left="7200" w:hanging="6480"/>
        <w:jc w:val="left"/>
        <w:rPr>
          <w:rFonts w:ascii="Arial" w:eastAsia="Times New Roman" w:hAnsi="Arial" w:cs="Arial"/>
          <w:color w:val="auto"/>
          <w:sz w:val="22"/>
        </w:rPr>
      </w:pPr>
    </w:p>
    <w:p w14:paraId="0FF560B4" w14:textId="77777777" w:rsidR="004B547A" w:rsidRDefault="004B547A" w:rsidP="004B547A">
      <w:pPr>
        <w:spacing w:after="0" w:line="240" w:lineRule="auto"/>
        <w:ind w:left="7200" w:hanging="6480"/>
        <w:jc w:val="left"/>
        <w:rPr>
          <w:rFonts w:ascii="Arial" w:eastAsia="Times New Roman" w:hAnsi="Arial" w:cs="Arial"/>
          <w:color w:val="auto"/>
          <w:sz w:val="22"/>
        </w:rPr>
      </w:pPr>
    </w:p>
    <w:p w14:paraId="2D8DBC77" w14:textId="77777777" w:rsidR="004B547A" w:rsidRDefault="004B547A" w:rsidP="004B547A">
      <w:pPr>
        <w:spacing w:after="0" w:line="240" w:lineRule="auto"/>
        <w:ind w:left="7200" w:hanging="6480"/>
        <w:jc w:val="left"/>
        <w:rPr>
          <w:rFonts w:ascii="Arial" w:eastAsia="Times New Roman" w:hAnsi="Arial" w:cs="Arial"/>
          <w:color w:val="auto"/>
          <w:sz w:val="22"/>
        </w:rPr>
      </w:pPr>
    </w:p>
    <w:p w14:paraId="3BBF6C92" w14:textId="538B9987" w:rsidR="004B547A" w:rsidRPr="004B547A" w:rsidRDefault="004B547A" w:rsidP="004B547A">
      <w:pPr>
        <w:spacing w:after="0" w:line="240" w:lineRule="auto"/>
        <w:ind w:left="7200" w:hanging="6480"/>
        <w:jc w:val="left"/>
        <w:rPr>
          <w:rFonts w:ascii="Arial" w:eastAsia="Times New Roman" w:hAnsi="Arial" w:cs="Arial"/>
          <w:color w:val="auto"/>
          <w:sz w:val="22"/>
        </w:rPr>
      </w:pPr>
      <w:r w:rsidRPr="004B547A">
        <w:rPr>
          <w:rFonts w:ascii="Arial" w:eastAsia="Times New Roman" w:hAnsi="Arial" w:cs="Arial"/>
          <w:color w:val="auto"/>
          <w:sz w:val="22"/>
        </w:rPr>
        <w:t xml:space="preserve">FY 2022 – 2023 Operations Plan </w:t>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39B4FF32"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Shay Cannon, Chief</w:t>
      </w:r>
    </w:p>
    <w:p w14:paraId="6FAEF90D" w14:textId="77777777" w:rsidR="004B547A" w:rsidRPr="004B547A" w:rsidRDefault="004B547A" w:rsidP="004B547A">
      <w:pPr>
        <w:spacing w:after="0" w:line="240" w:lineRule="auto"/>
        <w:ind w:left="7200" w:hanging="6480"/>
        <w:jc w:val="left"/>
        <w:rPr>
          <w:rFonts w:ascii="Arial" w:eastAsia="Times New Roman" w:hAnsi="Arial" w:cs="Arial"/>
          <w:color w:val="auto"/>
          <w:sz w:val="22"/>
        </w:rPr>
      </w:pP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Financial Officer </w:t>
      </w:r>
    </w:p>
    <w:p w14:paraId="26956A66"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Adopt and approve amendments to the Alabama Department </w:t>
      </w:r>
    </w:p>
    <w:p w14:paraId="4D1F9C80"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of Rehabilitation Services FY 2022 – 2023 Operations Plan for   </w:t>
      </w:r>
    </w:p>
    <w:p w14:paraId="50C3C559"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a supplemental appropriation </w:t>
      </w:r>
      <w:proofErr w:type="gramStart"/>
      <w:r w:rsidRPr="004B547A">
        <w:rPr>
          <w:rFonts w:ascii="Arial" w:eastAsia="Times New Roman" w:hAnsi="Arial" w:cs="Arial"/>
          <w:color w:val="auto"/>
          <w:sz w:val="22"/>
        </w:rPr>
        <w:t>increase</w:t>
      </w:r>
      <w:proofErr w:type="gramEnd"/>
      <w:r w:rsidRPr="004B547A">
        <w:rPr>
          <w:rFonts w:ascii="Arial" w:eastAsia="Times New Roman" w:hAnsi="Arial" w:cs="Arial"/>
          <w:color w:val="auto"/>
          <w:sz w:val="22"/>
        </w:rPr>
        <w:t xml:space="preserve"> from $232,102,475 to </w:t>
      </w:r>
    </w:p>
    <w:p w14:paraId="0176C1ED"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$234,402,475, and that authority be granted to the Commissioner </w:t>
      </w:r>
    </w:p>
    <w:p w14:paraId="43FA455D"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and Chief Financial Officer to revise the Operations Plan within </w:t>
      </w:r>
    </w:p>
    <w:p w14:paraId="7343D753"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these spending levels.   </w:t>
      </w:r>
    </w:p>
    <w:p w14:paraId="0CA88EF4"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3980ED99"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Division Updates </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Executive Leadership Team  </w:t>
      </w:r>
      <w:r w:rsidRPr="004B547A">
        <w:rPr>
          <w:rFonts w:ascii="Arial" w:eastAsia="Times New Roman" w:hAnsi="Arial" w:cs="Arial"/>
          <w:color w:val="auto"/>
          <w:sz w:val="22"/>
        </w:rPr>
        <w:tab/>
      </w:r>
    </w:p>
    <w:p w14:paraId="2227E0F3"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 </w:t>
      </w:r>
    </w:p>
    <w:p w14:paraId="6EED8000" w14:textId="77777777" w:rsidR="004B547A" w:rsidRPr="004B547A" w:rsidRDefault="004B547A" w:rsidP="004B547A">
      <w:pPr>
        <w:spacing w:after="0" w:line="240" w:lineRule="auto"/>
        <w:ind w:left="7200" w:hanging="6480"/>
        <w:jc w:val="left"/>
        <w:rPr>
          <w:rFonts w:ascii="Arial" w:eastAsia="Times New Roman" w:hAnsi="Arial" w:cs="Arial"/>
          <w:color w:val="auto"/>
          <w:sz w:val="22"/>
        </w:rPr>
      </w:pPr>
    </w:p>
    <w:p w14:paraId="285462E8" w14:textId="77777777" w:rsidR="004B547A" w:rsidRPr="004B547A" w:rsidRDefault="004B547A" w:rsidP="004B547A">
      <w:pPr>
        <w:spacing w:after="0" w:line="240" w:lineRule="auto"/>
        <w:ind w:left="7200" w:hanging="6480"/>
        <w:jc w:val="left"/>
        <w:rPr>
          <w:rFonts w:ascii="Arial" w:eastAsia="Times New Roman" w:hAnsi="Arial" w:cs="Arial"/>
          <w:color w:val="auto"/>
          <w:sz w:val="22"/>
        </w:rPr>
      </w:pPr>
      <w:r w:rsidRPr="004B547A">
        <w:rPr>
          <w:rFonts w:ascii="Arial" w:eastAsia="Times New Roman" w:hAnsi="Arial" w:cs="Arial"/>
          <w:color w:val="auto"/>
          <w:sz w:val="22"/>
        </w:rPr>
        <w:t xml:space="preserve">Commissioner’s Comments and Legislative Update </w:t>
      </w:r>
      <w:r w:rsidRPr="004B547A">
        <w:rPr>
          <w:rFonts w:ascii="Arial" w:eastAsia="Times New Roman" w:hAnsi="Arial" w:cs="Arial"/>
          <w:color w:val="auto"/>
          <w:sz w:val="22"/>
        </w:rPr>
        <w:tab/>
      </w:r>
      <w:r w:rsidRPr="004B547A">
        <w:rPr>
          <w:rFonts w:ascii="Arial" w:eastAsia="Times New Roman" w:hAnsi="Arial" w:cs="Arial"/>
          <w:color w:val="auto"/>
          <w:sz w:val="22"/>
        </w:rPr>
        <w:tab/>
        <w:t>Jane Elizabeth Burdeshaw</w:t>
      </w:r>
    </w:p>
    <w:p w14:paraId="48632F21" w14:textId="77777777" w:rsidR="004B547A" w:rsidRPr="004B547A" w:rsidRDefault="004B547A" w:rsidP="004B547A">
      <w:pPr>
        <w:spacing w:after="0" w:line="240" w:lineRule="auto"/>
        <w:ind w:left="7200" w:firstLine="720"/>
        <w:jc w:val="left"/>
        <w:rPr>
          <w:rFonts w:ascii="Arial" w:eastAsia="Times New Roman" w:hAnsi="Arial" w:cs="Arial"/>
          <w:color w:val="auto"/>
          <w:sz w:val="22"/>
        </w:rPr>
      </w:pPr>
      <w:r w:rsidRPr="004B547A">
        <w:rPr>
          <w:rFonts w:ascii="Arial" w:eastAsia="Times New Roman" w:hAnsi="Arial" w:cs="Arial"/>
          <w:color w:val="auto"/>
          <w:sz w:val="22"/>
        </w:rPr>
        <w:t xml:space="preserve">                                                                      </w:t>
      </w:r>
    </w:p>
    <w:p w14:paraId="2013DE74"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 xml:space="preserve"> </w:t>
      </w:r>
    </w:p>
    <w:p w14:paraId="3549DD56" w14:textId="77777777" w:rsidR="004B547A" w:rsidRPr="004B547A" w:rsidRDefault="004B547A" w:rsidP="004B547A">
      <w:pPr>
        <w:spacing w:after="0" w:line="240" w:lineRule="auto"/>
        <w:ind w:left="720" w:firstLine="0"/>
        <w:jc w:val="left"/>
        <w:rPr>
          <w:rFonts w:ascii="Arial" w:eastAsia="Times New Roman" w:hAnsi="Arial" w:cs="Arial"/>
          <w:b/>
          <w:i/>
          <w:color w:val="auto"/>
          <w:sz w:val="22"/>
          <w:u w:val="single"/>
        </w:rPr>
      </w:pPr>
    </w:p>
    <w:p w14:paraId="6DBCF3DF" w14:textId="77777777" w:rsidR="004B547A" w:rsidRPr="004B547A" w:rsidRDefault="004B547A" w:rsidP="004B547A">
      <w:pPr>
        <w:spacing w:after="0" w:line="240" w:lineRule="auto"/>
        <w:ind w:left="720" w:firstLine="0"/>
        <w:jc w:val="left"/>
        <w:rPr>
          <w:rFonts w:ascii="Arial" w:eastAsia="Times New Roman" w:hAnsi="Arial" w:cs="Arial"/>
          <w:bCs/>
          <w:iCs/>
          <w:color w:val="auto"/>
          <w:sz w:val="22"/>
        </w:rPr>
      </w:pPr>
      <w:r w:rsidRPr="004B547A">
        <w:rPr>
          <w:rFonts w:ascii="Arial" w:eastAsia="Times New Roman" w:hAnsi="Arial" w:cs="Arial"/>
          <w:b/>
          <w:i/>
          <w:color w:val="auto"/>
          <w:sz w:val="22"/>
          <w:u w:val="single"/>
        </w:rPr>
        <w:t>Announcements:</w:t>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r>
      <w:r w:rsidRPr="004B547A">
        <w:rPr>
          <w:rFonts w:ascii="Arial" w:eastAsia="Times New Roman" w:hAnsi="Arial" w:cs="Arial"/>
          <w:bCs/>
          <w:iCs/>
          <w:color w:val="auto"/>
          <w:sz w:val="22"/>
        </w:rPr>
        <w:tab/>
        <w:t xml:space="preserve">Charles Wilkinson </w:t>
      </w:r>
    </w:p>
    <w:p w14:paraId="04E4A4BB"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52905101" w14:textId="77777777" w:rsidR="004B547A" w:rsidRPr="004B547A" w:rsidRDefault="004B547A" w:rsidP="004B547A">
      <w:pPr>
        <w:spacing w:after="0" w:line="240" w:lineRule="auto"/>
        <w:ind w:left="0" w:firstLine="720"/>
        <w:jc w:val="left"/>
        <w:rPr>
          <w:rFonts w:ascii="Arial" w:eastAsia="Times New Roman" w:hAnsi="Arial" w:cs="Arial"/>
          <w:b/>
          <w:i/>
          <w:color w:val="auto"/>
          <w:sz w:val="22"/>
        </w:rPr>
      </w:pPr>
      <w:r w:rsidRPr="004B547A">
        <w:rPr>
          <w:rFonts w:ascii="Arial" w:eastAsia="Times New Roman" w:hAnsi="Arial" w:cs="Arial"/>
          <w:color w:val="auto"/>
          <w:sz w:val="22"/>
        </w:rPr>
        <w:t xml:space="preserve">Alabama Board of Rehabilitation Services meeting dates for </w:t>
      </w:r>
      <w:r w:rsidRPr="004B547A">
        <w:rPr>
          <w:rFonts w:ascii="Arial" w:eastAsia="Times New Roman" w:hAnsi="Arial" w:cs="Arial"/>
          <w:b/>
          <w:i/>
          <w:color w:val="auto"/>
          <w:sz w:val="22"/>
        </w:rPr>
        <w:t>2023:</w:t>
      </w:r>
    </w:p>
    <w:p w14:paraId="0580809D"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2DD2B412" w14:textId="77777777" w:rsidR="004B547A" w:rsidRPr="004B547A" w:rsidRDefault="004B547A" w:rsidP="004B547A">
      <w:pPr>
        <w:numPr>
          <w:ilvl w:val="0"/>
          <w:numId w:val="9"/>
        </w:numPr>
        <w:spacing w:after="0" w:line="240" w:lineRule="auto"/>
        <w:contextualSpacing/>
        <w:jc w:val="left"/>
        <w:rPr>
          <w:rFonts w:ascii="Arial" w:eastAsia="Times New Roman" w:hAnsi="Arial" w:cs="Arial"/>
          <w:color w:val="auto"/>
          <w:sz w:val="22"/>
        </w:rPr>
      </w:pPr>
      <w:r w:rsidRPr="004B547A">
        <w:rPr>
          <w:rFonts w:ascii="Arial" w:eastAsia="Times New Roman" w:hAnsi="Arial" w:cs="Arial"/>
          <w:b/>
          <w:color w:val="auto"/>
          <w:sz w:val="22"/>
        </w:rPr>
        <w:t xml:space="preserve">Thursday, Sept. 14, 2023 – 10:00 a.m., </w:t>
      </w:r>
      <w:r w:rsidRPr="004B547A">
        <w:rPr>
          <w:rFonts w:ascii="Arial" w:eastAsia="Times New Roman" w:hAnsi="Arial" w:cs="Arial"/>
          <w:color w:val="auto"/>
          <w:sz w:val="22"/>
        </w:rPr>
        <w:t xml:space="preserve">Montgomery/State Office   </w:t>
      </w:r>
    </w:p>
    <w:p w14:paraId="0752D063" w14:textId="77777777" w:rsidR="004B547A" w:rsidRPr="004B547A" w:rsidRDefault="004B547A" w:rsidP="004B547A">
      <w:pPr>
        <w:numPr>
          <w:ilvl w:val="0"/>
          <w:numId w:val="9"/>
        </w:numPr>
        <w:spacing w:after="0" w:line="240" w:lineRule="auto"/>
        <w:jc w:val="left"/>
        <w:rPr>
          <w:rFonts w:ascii="Arial" w:eastAsia="Times New Roman" w:hAnsi="Arial" w:cs="Arial"/>
          <w:color w:val="auto"/>
          <w:sz w:val="22"/>
        </w:rPr>
      </w:pPr>
      <w:r w:rsidRPr="004B547A">
        <w:rPr>
          <w:rFonts w:ascii="Arial" w:eastAsia="Times New Roman" w:hAnsi="Arial" w:cs="Arial"/>
          <w:b/>
          <w:color w:val="auto"/>
          <w:sz w:val="22"/>
        </w:rPr>
        <w:t>Thursday, Dec. 7, 2023</w:t>
      </w:r>
      <w:r w:rsidRPr="004B547A">
        <w:rPr>
          <w:rFonts w:ascii="Arial" w:eastAsia="Times New Roman" w:hAnsi="Arial" w:cs="Arial"/>
          <w:color w:val="auto"/>
          <w:sz w:val="22"/>
        </w:rPr>
        <w:t xml:space="preserve"> </w:t>
      </w:r>
      <w:r w:rsidRPr="004B547A">
        <w:rPr>
          <w:rFonts w:ascii="Arial" w:eastAsia="Times New Roman" w:hAnsi="Arial" w:cs="Arial"/>
          <w:b/>
          <w:color w:val="auto"/>
          <w:sz w:val="22"/>
        </w:rPr>
        <w:t xml:space="preserve">– 10:00 a.m., </w:t>
      </w:r>
      <w:r w:rsidRPr="004B547A">
        <w:rPr>
          <w:rFonts w:ascii="Arial" w:eastAsia="Times New Roman" w:hAnsi="Arial" w:cs="Arial"/>
          <w:color w:val="auto"/>
          <w:sz w:val="22"/>
        </w:rPr>
        <w:t xml:space="preserve">Montgomery/State Office </w:t>
      </w:r>
    </w:p>
    <w:p w14:paraId="0F112223"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1F5746B9"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7240EEE9"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401A5A54"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Board Business/Discussion</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4E0821C1"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2903CFC4"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p>
    <w:p w14:paraId="12466633" w14:textId="77777777" w:rsidR="004B547A" w:rsidRPr="004B547A" w:rsidRDefault="004B547A" w:rsidP="004B547A">
      <w:pPr>
        <w:spacing w:after="0" w:line="240" w:lineRule="auto"/>
        <w:ind w:left="0" w:firstLine="720"/>
        <w:jc w:val="left"/>
        <w:rPr>
          <w:rFonts w:ascii="Arial" w:eastAsia="Times New Roman" w:hAnsi="Arial" w:cs="Arial"/>
          <w:color w:val="auto"/>
          <w:sz w:val="22"/>
        </w:rPr>
      </w:pPr>
      <w:r w:rsidRPr="004B547A">
        <w:rPr>
          <w:rFonts w:ascii="Arial" w:eastAsia="Times New Roman" w:hAnsi="Arial" w:cs="Arial"/>
          <w:color w:val="auto"/>
          <w:sz w:val="22"/>
        </w:rPr>
        <w:t>Adjourn</w:t>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r>
      <w:r w:rsidRPr="004B547A">
        <w:rPr>
          <w:rFonts w:ascii="Arial" w:eastAsia="Times New Roman" w:hAnsi="Arial" w:cs="Arial"/>
          <w:color w:val="auto"/>
          <w:sz w:val="22"/>
        </w:rPr>
        <w:tab/>
        <w:t xml:space="preserve">Charles Wilkinson </w:t>
      </w:r>
    </w:p>
    <w:p w14:paraId="31CB7DC2" w14:textId="77777777" w:rsidR="004B547A" w:rsidRPr="004B547A" w:rsidRDefault="004B547A" w:rsidP="004B547A">
      <w:pPr>
        <w:spacing w:after="0" w:line="240" w:lineRule="auto"/>
        <w:ind w:left="0" w:firstLine="720"/>
        <w:jc w:val="left"/>
        <w:rPr>
          <w:rFonts w:ascii="Arial" w:eastAsia="Times New Roman" w:hAnsi="Arial" w:cs="Arial"/>
          <w:bCs/>
          <w:iCs/>
          <w:color w:val="auto"/>
          <w:sz w:val="22"/>
        </w:rPr>
      </w:pPr>
    </w:p>
    <w:p w14:paraId="66A43D09"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45C68000"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6B2951E5"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2B37AC7D"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11E0F946"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7EC7BF4D"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5002FB1C"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1D68510B"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45F9CDBD"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1B56B516"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686DD645"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58C207A1" w14:textId="3183F4B4" w:rsidR="004B547A" w:rsidRDefault="004B547A" w:rsidP="004B547A">
      <w:pPr>
        <w:spacing w:after="0" w:line="240" w:lineRule="auto"/>
        <w:ind w:left="0" w:firstLine="0"/>
        <w:jc w:val="left"/>
        <w:rPr>
          <w:rFonts w:ascii="Arial" w:eastAsia="Times New Roman" w:hAnsi="Arial" w:cs="Arial"/>
          <w:i/>
          <w:color w:val="auto"/>
          <w:sz w:val="22"/>
        </w:rPr>
      </w:pPr>
    </w:p>
    <w:p w14:paraId="2E4F5E34" w14:textId="35DDCF4D" w:rsidR="004B547A" w:rsidRDefault="004B547A" w:rsidP="004B547A">
      <w:pPr>
        <w:spacing w:after="0" w:line="240" w:lineRule="auto"/>
        <w:ind w:left="0" w:firstLine="0"/>
        <w:jc w:val="left"/>
        <w:rPr>
          <w:rFonts w:ascii="Arial" w:eastAsia="Times New Roman" w:hAnsi="Arial" w:cs="Arial"/>
          <w:i/>
          <w:color w:val="auto"/>
          <w:sz w:val="22"/>
        </w:rPr>
      </w:pPr>
    </w:p>
    <w:p w14:paraId="196691B8"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26ABA147"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2156E8F3"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1E33890C"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3A1D51E0"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11DAC0EA"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10278FE0"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58C7470F"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p>
    <w:p w14:paraId="6FFDFD9D" w14:textId="77777777" w:rsidR="004B547A" w:rsidRPr="004B547A" w:rsidRDefault="004B547A" w:rsidP="004B547A">
      <w:pPr>
        <w:spacing w:after="0" w:line="240" w:lineRule="auto"/>
        <w:ind w:left="0" w:firstLine="0"/>
        <w:jc w:val="left"/>
        <w:rPr>
          <w:rFonts w:ascii="Arial" w:eastAsia="Times New Roman" w:hAnsi="Arial" w:cs="Arial"/>
          <w:i/>
          <w:color w:val="auto"/>
          <w:sz w:val="22"/>
        </w:rPr>
      </w:pPr>
      <w:r w:rsidRPr="004B547A">
        <w:rPr>
          <w:rFonts w:ascii="Arial" w:eastAsia="Times New Roman" w:hAnsi="Arial" w:cs="Arial"/>
          <w:i/>
          <w:color w:val="auto"/>
          <w:sz w:val="22"/>
        </w:rPr>
        <w:t xml:space="preserve">     ________________________________________________________________________________</w:t>
      </w:r>
    </w:p>
    <w:p w14:paraId="7DF750D7" w14:textId="77777777" w:rsidR="004B547A" w:rsidRPr="004B547A" w:rsidRDefault="004B547A" w:rsidP="004B547A">
      <w:pPr>
        <w:spacing w:after="0" w:line="240" w:lineRule="auto"/>
        <w:ind w:left="0" w:firstLine="0"/>
        <w:jc w:val="left"/>
        <w:rPr>
          <w:rFonts w:ascii="Arial" w:eastAsia="Times New Roman" w:hAnsi="Arial" w:cs="Arial"/>
          <w:color w:val="auto"/>
          <w:sz w:val="22"/>
        </w:rPr>
      </w:pPr>
      <w:r w:rsidRPr="004B547A">
        <w:rPr>
          <w:rFonts w:ascii="Arial" w:eastAsia="Times New Roman" w:hAnsi="Arial" w:cs="Arial"/>
          <w:i/>
          <w:color w:val="2F5496" w:themeColor="accent1" w:themeShade="BF"/>
          <w:sz w:val="22"/>
        </w:rPr>
        <w:t xml:space="preserve">       </w:t>
      </w:r>
      <w:r w:rsidRPr="004B547A">
        <w:rPr>
          <w:rFonts w:ascii="Times New Roman" w:eastAsia="Times New Roman" w:hAnsi="Times New Roman" w:cs="Times New Roman"/>
          <w:i/>
          <w:color w:val="2F5496" w:themeColor="accent1" w:themeShade="BF"/>
          <w:sz w:val="22"/>
        </w:rPr>
        <w:t>Our Mission:  to enable Alabama’s children and adults with disabilities to achieve their maximum potential.</w:t>
      </w:r>
      <w:r w:rsidRPr="004B547A">
        <w:rPr>
          <w:rFonts w:ascii="Arial" w:eastAsia="Times New Roman" w:hAnsi="Arial" w:cs="Arial"/>
          <w:color w:val="auto"/>
          <w:sz w:val="22"/>
        </w:rPr>
        <w:t xml:space="preserve"> </w:t>
      </w:r>
    </w:p>
    <w:p w14:paraId="16CC09B5" w14:textId="77777777" w:rsidR="004B547A" w:rsidRDefault="004B547A" w:rsidP="00094E65">
      <w:pPr>
        <w:spacing w:after="0" w:line="256" w:lineRule="auto"/>
        <w:ind w:left="0" w:hanging="10"/>
        <w:jc w:val="center"/>
        <w:rPr>
          <w:b/>
          <w:bCs/>
          <w:i/>
          <w:iCs/>
          <w:sz w:val="28"/>
          <w:szCs w:val="28"/>
        </w:rPr>
      </w:pPr>
    </w:p>
    <w:p w14:paraId="245802D8" w14:textId="77777777" w:rsidR="004B547A" w:rsidRDefault="004B547A" w:rsidP="00094E65">
      <w:pPr>
        <w:spacing w:after="0" w:line="256" w:lineRule="auto"/>
        <w:ind w:left="0" w:hanging="10"/>
        <w:jc w:val="center"/>
        <w:rPr>
          <w:b/>
          <w:bCs/>
          <w:i/>
          <w:iCs/>
          <w:sz w:val="28"/>
          <w:szCs w:val="28"/>
        </w:rPr>
      </w:pPr>
    </w:p>
    <w:p w14:paraId="308F1C33" w14:textId="77777777" w:rsidR="004B547A" w:rsidRDefault="004B547A" w:rsidP="00094E65">
      <w:pPr>
        <w:spacing w:after="0" w:line="256" w:lineRule="auto"/>
        <w:ind w:left="0" w:hanging="10"/>
        <w:jc w:val="center"/>
        <w:rPr>
          <w:b/>
          <w:bCs/>
          <w:i/>
          <w:iCs/>
          <w:sz w:val="28"/>
          <w:szCs w:val="28"/>
        </w:rPr>
      </w:pPr>
    </w:p>
    <w:p w14:paraId="2929DFBC" w14:textId="77777777" w:rsidR="004B547A" w:rsidRDefault="004B547A" w:rsidP="00094E65">
      <w:pPr>
        <w:spacing w:after="0" w:line="256" w:lineRule="auto"/>
        <w:ind w:left="0" w:hanging="10"/>
        <w:jc w:val="center"/>
        <w:rPr>
          <w:b/>
          <w:bCs/>
          <w:i/>
          <w:iCs/>
          <w:sz w:val="28"/>
          <w:szCs w:val="28"/>
        </w:rPr>
      </w:pPr>
    </w:p>
    <w:p w14:paraId="0648F5B0" w14:textId="5EE8A702" w:rsidR="00094E65" w:rsidRDefault="00094E65" w:rsidP="00094E65">
      <w:pPr>
        <w:spacing w:after="0" w:line="256" w:lineRule="auto"/>
        <w:ind w:left="0" w:hanging="10"/>
        <w:jc w:val="center"/>
        <w:rPr>
          <w:b/>
          <w:bCs/>
          <w:i/>
          <w:iCs/>
          <w:sz w:val="28"/>
          <w:szCs w:val="28"/>
        </w:rPr>
      </w:pPr>
      <w:r>
        <w:rPr>
          <w:b/>
          <w:bCs/>
          <w:i/>
          <w:iCs/>
          <w:sz w:val="28"/>
          <w:szCs w:val="28"/>
        </w:rPr>
        <w:t xml:space="preserve">Alabama Board of Rehabilitation Services </w:t>
      </w:r>
    </w:p>
    <w:p w14:paraId="0A75AB11" w14:textId="77777777" w:rsidR="00631CAB" w:rsidRDefault="00631CAB" w:rsidP="00094E65">
      <w:pPr>
        <w:spacing w:after="0" w:line="256" w:lineRule="auto"/>
        <w:ind w:left="0" w:hanging="10"/>
        <w:jc w:val="center"/>
        <w:rPr>
          <w:i/>
          <w:iCs/>
          <w:szCs w:val="26"/>
        </w:rPr>
      </w:pPr>
    </w:p>
    <w:p w14:paraId="3806122B" w14:textId="5DBBD8B6" w:rsidR="00094E65" w:rsidRDefault="00094E65" w:rsidP="00094E65">
      <w:pPr>
        <w:spacing w:after="0" w:line="256" w:lineRule="auto"/>
        <w:ind w:left="0" w:hanging="10"/>
        <w:jc w:val="center"/>
        <w:rPr>
          <w:i/>
          <w:iCs/>
          <w:szCs w:val="26"/>
        </w:rPr>
      </w:pPr>
      <w:r>
        <w:rPr>
          <w:i/>
          <w:iCs/>
          <w:szCs w:val="26"/>
        </w:rPr>
        <w:t xml:space="preserve">Alabama Department of Rehabilitation Services </w:t>
      </w:r>
    </w:p>
    <w:p w14:paraId="5BF3BC0F" w14:textId="77777777" w:rsidR="00094E65" w:rsidRDefault="00094E65" w:rsidP="00094E65">
      <w:pPr>
        <w:spacing w:after="0" w:line="256" w:lineRule="auto"/>
        <w:ind w:left="0" w:hanging="10"/>
        <w:jc w:val="center"/>
        <w:rPr>
          <w:i/>
          <w:iCs/>
          <w:szCs w:val="26"/>
        </w:rPr>
      </w:pPr>
      <w:r>
        <w:rPr>
          <w:i/>
          <w:iCs/>
          <w:szCs w:val="26"/>
        </w:rPr>
        <w:t xml:space="preserve">560 South Lawrence Street </w:t>
      </w:r>
    </w:p>
    <w:p w14:paraId="30826D62" w14:textId="77777777" w:rsidR="00094E65" w:rsidRDefault="00094E65" w:rsidP="00094E65">
      <w:pPr>
        <w:spacing w:after="0" w:line="256" w:lineRule="auto"/>
        <w:ind w:left="0" w:hanging="10"/>
        <w:jc w:val="center"/>
        <w:rPr>
          <w:i/>
          <w:iCs/>
          <w:szCs w:val="26"/>
        </w:rPr>
      </w:pPr>
      <w:r>
        <w:rPr>
          <w:i/>
          <w:iCs/>
          <w:szCs w:val="26"/>
        </w:rPr>
        <w:t xml:space="preserve">Montgomery, Alabama   </w:t>
      </w:r>
    </w:p>
    <w:p w14:paraId="16AB0B97" w14:textId="77777777" w:rsidR="00094E65" w:rsidRDefault="00094E65" w:rsidP="00094E65">
      <w:pPr>
        <w:spacing w:after="0" w:line="256" w:lineRule="auto"/>
        <w:ind w:left="0" w:hanging="10"/>
        <w:jc w:val="center"/>
        <w:rPr>
          <w:i/>
          <w:iCs/>
          <w:szCs w:val="26"/>
        </w:rPr>
      </w:pPr>
      <w:r>
        <w:rPr>
          <w:i/>
          <w:iCs/>
          <w:szCs w:val="26"/>
        </w:rPr>
        <w:t xml:space="preserve">Minutes  </w:t>
      </w:r>
    </w:p>
    <w:p w14:paraId="3AE8622B" w14:textId="796B5CBB" w:rsidR="00094E65" w:rsidRDefault="00094E65" w:rsidP="00094E65">
      <w:pPr>
        <w:spacing w:after="0" w:line="256" w:lineRule="auto"/>
        <w:ind w:left="0" w:hanging="10"/>
        <w:jc w:val="center"/>
        <w:rPr>
          <w:i/>
          <w:iCs/>
          <w:szCs w:val="26"/>
        </w:rPr>
      </w:pPr>
      <w:r>
        <w:rPr>
          <w:i/>
          <w:iCs/>
          <w:szCs w:val="26"/>
        </w:rPr>
        <w:t xml:space="preserve">Thursday, </w:t>
      </w:r>
      <w:r w:rsidR="00E72B71">
        <w:rPr>
          <w:i/>
          <w:iCs/>
          <w:szCs w:val="26"/>
        </w:rPr>
        <w:t xml:space="preserve">June 22, </w:t>
      </w:r>
      <w:r w:rsidR="00631CAB">
        <w:rPr>
          <w:i/>
          <w:iCs/>
          <w:szCs w:val="26"/>
        </w:rPr>
        <w:t xml:space="preserve">2023 </w:t>
      </w:r>
      <w:r w:rsidR="005569A7">
        <w:rPr>
          <w:i/>
          <w:iCs/>
          <w:szCs w:val="26"/>
        </w:rPr>
        <w:t xml:space="preserve"> </w:t>
      </w:r>
      <w:r>
        <w:rPr>
          <w:i/>
          <w:iCs/>
          <w:szCs w:val="26"/>
        </w:rPr>
        <w:t xml:space="preserve">    </w:t>
      </w:r>
    </w:p>
    <w:p w14:paraId="42C3C6A6" w14:textId="77777777" w:rsidR="005A5BFC" w:rsidRDefault="005A5BFC" w:rsidP="005A5BFC">
      <w:pPr>
        <w:pStyle w:val="Heading1"/>
        <w:spacing w:after="174"/>
        <w:ind w:left="0" w:firstLine="0"/>
        <w:rPr>
          <w:b/>
          <w:sz w:val="28"/>
        </w:rPr>
      </w:pPr>
    </w:p>
    <w:p w14:paraId="000ADBF3" w14:textId="2FC56516" w:rsidR="00094E65" w:rsidRDefault="00094E65" w:rsidP="009A6C09">
      <w:pPr>
        <w:pStyle w:val="Heading1"/>
        <w:spacing w:after="100" w:afterAutospacing="1"/>
        <w:ind w:left="39"/>
        <w:rPr>
          <w:b/>
        </w:rPr>
      </w:pPr>
      <w:r>
        <w:rPr>
          <w:b/>
          <w:sz w:val="28"/>
        </w:rPr>
        <w:t>Call to Order:</w:t>
      </w:r>
    </w:p>
    <w:p w14:paraId="3BA4A1F7" w14:textId="4B9E9FD7" w:rsidR="00094E65" w:rsidRDefault="00094E65" w:rsidP="00094E65">
      <w:pPr>
        <w:spacing w:after="100" w:afterAutospacing="1"/>
        <w:jc w:val="left"/>
      </w:pPr>
      <w:r>
        <w:t xml:space="preserve">Mr. </w:t>
      </w:r>
      <w:r w:rsidR="00631CAB">
        <w:t xml:space="preserve">Charles Wilkinson, </w:t>
      </w:r>
      <w:r>
        <w:t xml:space="preserve">Board Chair, called the meeting to order at </w:t>
      </w:r>
      <w:r w:rsidR="00A66221">
        <w:t>10:0</w:t>
      </w:r>
      <w:r w:rsidR="00E72B71">
        <w:t>2</w:t>
      </w:r>
      <w:r w:rsidR="00A66221">
        <w:t xml:space="preserve"> </w:t>
      </w:r>
      <w:r>
        <w:t xml:space="preserve">a.m.     </w:t>
      </w:r>
    </w:p>
    <w:p w14:paraId="35E64C69" w14:textId="77777777" w:rsidR="00094E65" w:rsidRPr="009A6C09" w:rsidRDefault="00094E65" w:rsidP="009A6C09">
      <w:pPr>
        <w:spacing w:after="100" w:afterAutospacing="1"/>
        <w:jc w:val="left"/>
        <w:rPr>
          <w:b/>
          <w:sz w:val="28"/>
          <w:szCs w:val="28"/>
          <w:u w:val="single"/>
        </w:rPr>
      </w:pPr>
      <w:r w:rsidRPr="009A6C09">
        <w:rPr>
          <w:b/>
          <w:sz w:val="28"/>
          <w:szCs w:val="28"/>
          <w:u w:val="single"/>
        </w:rPr>
        <w:t>Prayer:</w:t>
      </w:r>
    </w:p>
    <w:p w14:paraId="5F0E2ACA" w14:textId="77777777" w:rsidR="00094E65" w:rsidRDefault="00094E65" w:rsidP="00094E65">
      <w:pPr>
        <w:spacing w:after="100" w:afterAutospacing="1"/>
        <w:jc w:val="left"/>
      </w:pPr>
      <w:r>
        <w:t>Dr. Graham Sisson, Jr., Executive Director of the Alabama Governor’s Office on Disability (GOOD),  opened the board meeting with prayer.</w:t>
      </w:r>
    </w:p>
    <w:p w14:paraId="3D8C6EA2" w14:textId="77777777" w:rsidR="00094E65" w:rsidRDefault="00094E65" w:rsidP="009A6C09">
      <w:pPr>
        <w:pStyle w:val="Heading2"/>
        <w:spacing w:after="100" w:afterAutospacing="1"/>
        <w:ind w:left="39"/>
        <w:rPr>
          <w:b/>
        </w:rPr>
      </w:pPr>
      <w:r>
        <w:rPr>
          <w:b/>
        </w:rPr>
        <w:t>Verification of Quorum:</w:t>
      </w:r>
    </w:p>
    <w:p w14:paraId="4F7D223B" w14:textId="1ECDDDBA" w:rsidR="00094E65" w:rsidRDefault="00094E65" w:rsidP="00094E65">
      <w:pPr>
        <w:spacing w:after="100" w:afterAutospacing="1"/>
        <w:jc w:val="left"/>
      </w:pPr>
      <w:r>
        <w:rPr>
          <w:b/>
          <w:bCs/>
        </w:rPr>
        <w:t>Board members present (in-person):</w:t>
      </w:r>
      <w:r>
        <w:t xml:space="preserve">  Mr. </w:t>
      </w:r>
      <w:r w:rsidR="00631CAB">
        <w:t xml:space="preserve">Charles Wilkinson, </w:t>
      </w:r>
      <w:r>
        <w:t>Board Chair; Mr. Kevin Kidd</w:t>
      </w:r>
      <w:r w:rsidR="00631CAB">
        <w:t>, Board Vice-Chair</w:t>
      </w:r>
      <w:r>
        <w:t xml:space="preserve">; </w:t>
      </w:r>
      <w:r w:rsidR="00E72B71">
        <w:t xml:space="preserve">Ms. Judith Gilliam; </w:t>
      </w:r>
      <w:r>
        <w:t>M</w:t>
      </w:r>
      <w:r w:rsidR="005D58A6">
        <w:t>s</w:t>
      </w:r>
      <w:r>
        <w:t xml:space="preserve">. </w:t>
      </w:r>
      <w:r w:rsidR="005D58A6">
        <w:t xml:space="preserve">Kimberlin Love; </w:t>
      </w:r>
      <w:r>
        <w:t xml:space="preserve">and Mr. </w:t>
      </w:r>
      <w:r w:rsidR="00631CAB">
        <w:t xml:space="preserve">Eddie Williams.  </w:t>
      </w:r>
      <w:r>
        <w:t>A quorum was declared.</w:t>
      </w:r>
    </w:p>
    <w:p w14:paraId="5236BE02" w14:textId="353E6BD2" w:rsidR="00094E65" w:rsidRDefault="00C94BAE" w:rsidP="00094E65">
      <w:pPr>
        <w:spacing w:after="100" w:afterAutospacing="1"/>
        <w:jc w:val="left"/>
      </w:pPr>
      <w:r w:rsidRPr="00C94BAE">
        <w:rPr>
          <w:b/>
          <w:bCs/>
        </w:rPr>
        <w:t>Board members absent:</w:t>
      </w:r>
      <w:r>
        <w:t xml:space="preserve">  </w:t>
      </w:r>
      <w:r w:rsidR="00631CAB">
        <w:t xml:space="preserve">Ms. Michelle Glaze and </w:t>
      </w:r>
      <w:r w:rsidR="00094E65">
        <w:t xml:space="preserve">Mr. Mitch Strickland </w:t>
      </w:r>
    </w:p>
    <w:p w14:paraId="6A3B34CD" w14:textId="545CCEF4" w:rsidR="005E4580" w:rsidRPr="005E4580" w:rsidRDefault="005E4580" w:rsidP="009A6C09">
      <w:pPr>
        <w:spacing w:after="100" w:afterAutospacing="1"/>
        <w:jc w:val="left"/>
      </w:pPr>
      <w:r>
        <w:rPr>
          <w:b/>
          <w:bCs/>
        </w:rPr>
        <w:t xml:space="preserve">Guests:   </w:t>
      </w:r>
      <w:r>
        <w:t xml:space="preserve">Mr. Dave White, Governor’s Office, Senior Policy Advisor  </w:t>
      </w:r>
    </w:p>
    <w:p w14:paraId="7156CCC2" w14:textId="36EB7723" w:rsidR="00E716D8" w:rsidRDefault="00416B48" w:rsidP="009A6C09">
      <w:pPr>
        <w:spacing w:after="100" w:afterAutospacing="1"/>
        <w:jc w:val="left"/>
      </w:pPr>
      <w:r>
        <w:rPr>
          <w:b/>
          <w:bCs/>
        </w:rPr>
        <w:t>Interpret</w:t>
      </w:r>
      <w:r w:rsidR="001B4436">
        <w:rPr>
          <w:b/>
          <w:bCs/>
        </w:rPr>
        <w:t xml:space="preserve">ing Services:  </w:t>
      </w:r>
      <w:r w:rsidR="000136B8">
        <w:t xml:space="preserve">Mr. </w:t>
      </w:r>
      <w:r>
        <w:t xml:space="preserve">Josh Brewer, </w:t>
      </w:r>
      <w:r w:rsidR="00F51F8F">
        <w:t>Coordinator of Interpreting Services</w:t>
      </w:r>
      <w:r w:rsidR="00B329EE">
        <w:t>, Vocational Rehabilitation Service (VRS) State Office</w:t>
      </w:r>
      <w:r w:rsidR="00E716D8">
        <w:t>; Ms. Angel Dahlgren, Senior Interpreter</w:t>
      </w:r>
      <w:r w:rsidR="00B329EE">
        <w:t xml:space="preserve">, </w:t>
      </w:r>
      <w:r w:rsidR="00E716D8">
        <w:t>V</w:t>
      </w:r>
      <w:r w:rsidR="00B329EE">
        <w:t>RS Homewood O</w:t>
      </w:r>
      <w:r w:rsidR="00E716D8">
        <w:t>ffice; and Ms. Nicole (Niki) Grady, Senior Interpreter</w:t>
      </w:r>
      <w:r w:rsidR="00B329EE">
        <w:t xml:space="preserve">, VRS </w:t>
      </w:r>
      <w:r w:rsidR="00E716D8">
        <w:t xml:space="preserve">Mobile </w:t>
      </w:r>
      <w:r w:rsidR="00B329EE">
        <w:t>O</w:t>
      </w:r>
      <w:r w:rsidR="00E716D8">
        <w:t xml:space="preserve">ffice.   </w:t>
      </w:r>
    </w:p>
    <w:p w14:paraId="40952878" w14:textId="555E747D" w:rsidR="00C94BAE" w:rsidRDefault="00C94BAE" w:rsidP="00024669">
      <w:pPr>
        <w:spacing w:after="100" w:afterAutospacing="1"/>
        <w:jc w:val="left"/>
      </w:pPr>
      <w:r>
        <w:rPr>
          <w:b/>
          <w:bCs/>
        </w:rPr>
        <w:t>Conference Call</w:t>
      </w:r>
      <w:r w:rsidR="001B4436">
        <w:rPr>
          <w:b/>
          <w:bCs/>
        </w:rPr>
        <w:t xml:space="preserve"> Participants</w:t>
      </w:r>
      <w:r>
        <w:rPr>
          <w:b/>
          <w:bCs/>
        </w:rPr>
        <w:t>:</w:t>
      </w:r>
      <w:r>
        <w:t xml:space="preserve">  Ms. Susan Sellers, United Ability-Birmingham, Chief Executive Officer. </w:t>
      </w:r>
    </w:p>
    <w:p w14:paraId="1CF69B08" w14:textId="77777777" w:rsidR="00094E65" w:rsidRDefault="00094E65" w:rsidP="009A6C09">
      <w:pPr>
        <w:pStyle w:val="Heading2"/>
        <w:spacing w:after="100" w:afterAutospacing="1"/>
        <w:ind w:left="39"/>
        <w:rPr>
          <w:b/>
        </w:rPr>
      </w:pPr>
      <w:r>
        <w:rPr>
          <w:b/>
        </w:rPr>
        <w:t>Verification of the Open Meetings Act Notice:</w:t>
      </w:r>
    </w:p>
    <w:p w14:paraId="3BA63276" w14:textId="2B52E735" w:rsidR="00094E65" w:rsidRDefault="00094E65" w:rsidP="00094E65">
      <w:pPr>
        <w:spacing w:after="100" w:afterAutospacing="1"/>
        <w:ind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w:t>
      </w:r>
      <w:r w:rsidR="00B96FC4">
        <w:t xml:space="preserve">via conference call.  </w:t>
      </w:r>
      <w:r>
        <w:t xml:space="preserve"> </w:t>
      </w:r>
    </w:p>
    <w:p w14:paraId="71EAA750" w14:textId="4856A981" w:rsidR="00094E65" w:rsidRDefault="00094E65" w:rsidP="00094E65">
      <w:pPr>
        <w:spacing w:after="100" w:afterAutospacing="1"/>
        <w:ind w:firstLine="0"/>
        <w:jc w:val="left"/>
        <w:rPr>
          <w:szCs w:val="26"/>
        </w:rPr>
      </w:pPr>
      <w:r>
        <w:rPr>
          <w:szCs w:val="26"/>
        </w:rPr>
        <w:t xml:space="preserve">Mrs. Karen Freeman verified that the Alabama Board of Rehabilitation Services meeting for </w:t>
      </w:r>
      <w:r w:rsidR="00D53658">
        <w:rPr>
          <w:szCs w:val="26"/>
        </w:rPr>
        <w:t xml:space="preserve">June 22, </w:t>
      </w:r>
      <w:r>
        <w:rPr>
          <w:szCs w:val="26"/>
        </w:rPr>
        <w:t>202</w:t>
      </w:r>
      <w:r w:rsidR="002A17EC">
        <w:rPr>
          <w:szCs w:val="26"/>
        </w:rPr>
        <w:t>3</w:t>
      </w:r>
      <w:r>
        <w:rPr>
          <w:szCs w:val="26"/>
        </w:rPr>
        <w:t xml:space="preserve">, was posted on the Alabama Secretary of State’s website on </w:t>
      </w:r>
      <w:r w:rsidR="00F86F4F">
        <w:rPr>
          <w:szCs w:val="26"/>
        </w:rPr>
        <w:t xml:space="preserve">Thursday, </w:t>
      </w:r>
      <w:r w:rsidR="00D131ED">
        <w:rPr>
          <w:szCs w:val="26"/>
        </w:rPr>
        <w:t>May 18</w:t>
      </w:r>
      <w:r w:rsidR="002A17EC">
        <w:rPr>
          <w:szCs w:val="26"/>
        </w:rPr>
        <w:t xml:space="preserve">, 2023, </w:t>
      </w:r>
      <w:r>
        <w:rPr>
          <w:szCs w:val="26"/>
        </w:rPr>
        <w:t xml:space="preserve">at </w:t>
      </w:r>
      <w:r w:rsidR="00D131ED">
        <w:rPr>
          <w:szCs w:val="26"/>
        </w:rPr>
        <w:t>3</w:t>
      </w:r>
      <w:r w:rsidR="00A71230">
        <w:rPr>
          <w:szCs w:val="26"/>
        </w:rPr>
        <w:t>:</w:t>
      </w:r>
      <w:r w:rsidR="00D131ED">
        <w:rPr>
          <w:szCs w:val="26"/>
        </w:rPr>
        <w:t>50</w:t>
      </w:r>
      <w:r w:rsidR="00A71230">
        <w:rPr>
          <w:szCs w:val="26"/>
        </w:rPr>
        <w:t xml:space="preserve"> p</w:t>
      </w:r>
      <w:r>
        <w:rPr>
          <w:szCs w:val="26"/>
        </w:rPr>
        <w:t xml:space="preserve">.m.     </w:t>
      </w:r>
    </w:p>
    <w:p w14:paraId="5817A8AE" w14:textId="77777777" w:rsidR="006B6644" w:rsidRDefault="006B6644" w:rsidP="00094E65">
      <w:pPr>
        <w:spacing w:after="100" w:afterAutospacing="1"/>
        <w:jc w:val="left"/>
        <w:rPr>
          <w:szCs w:val="26"/>
        </w:rPr>
      </w:pPr>
    </w:p>
    <w:p w14:paraId="3A1298DA" w14:textId="77777777" w:rsidR="006B6644" w:rsidRDefault="006B6644" w:rsidP="00094E65">
      <w:pPr>
        <w:spacing w:after="100" w:afterAutospacing="1"/>
        <w:jc w:val="left"/>
        <w:rPr>
          <w:szCs w:val="26"/>
        </w:rPr>
      </w:pPr>
    </w:p>
    <w:p w14:paraId="74AB9085" w14:textId="77777777" w:rsidR="006B6644" w:rsidRDefault="006B6644" w:rsidP="00094E65">
      <w:pPr>
        <w:spacing w:after="100" w:afterAutospacing="1"/>
        <w:jc w:val="left"/>
        <w:rPr>
          <w:szCs w:val="26"/>
        </w:rPr>
      </w:pPr>
    </w:p>
    <w:p w14:paraId="0BE297EA" w14:textId="77777777" w:rsidR="006B6644" w:rsidRDefault="006B6644" w:rsidP="00094E65">
      <w:pPr>
        <w:spacing w:after="100" w:afterAutospacing="1"/>
        <w:jc w:val="left"/>
        <w:rPr>
          <w:szCs w:val="26"/>
        </w:rPr>
      </w:pPr>
    </w:p>
    <w:p w14:paraId="5221AF15" w14:textId="0EF10408" w:rsidR="00094E65" w:rsidRDefault="00094E65" w:rsidP="00094E65">
      <w:pPr>
        <w:spacing w:after="100" w:afterAutospacing="1"/>
        <w:jc w:val="left"/>
        <w:rPr>
          <w:szCs w:val="26"/>
        </w:rPr>
      </w:pPr>
      <w:r>
        <w:rPr>
          <w:szCs w:val="26"/>
        </w:rPr>
        <w:t xml:space="preserve">The meeting announcement and registration information were posted on the Alabama Department of Rehabilitation Services’ public website </w:t>
      </w:r>
      <w:r w:rsidR="009343DA">
        <w:rPr>
          <w:szCs w:val="26"/>
        </w:rPr>
        <w:t xml:space="preserve">on </w:t>
      </w:r>
      <w:r w:rsidR="00F86F4F">
        <w:rPr>
          <w:szCs w:val="26"/>
        </w:rPr>
        <w:t>Thursday, May 18</w:t>
      </w:r>
      <w:r w:rsidR="009343DA">
        <w:rPr>
          <w:szCs w:val="26"/>
        </w:rPr>
        <w:t xml:space="preserve">, 2023 and </w:t>
      </w:r>
      <w:r w:rsidR="00276D4B">
        <w:rPr>
          <w:szCs w:val="26"/>
        </w:rPr>
        <w:t xml:space="preserve">made </w:t>
      </w:r>
      <w:r w:rsidR="009343DA">
        <w:rPr>
          <w:szCs w:val="26"/>
        </w:rPr>
        <w:t xml:space="preserve">available </w:t>
      </w:r>
      <w:r>
        <w:rPr>
          <w:szCs w:val="26"/>
        </w:rPr>
        <w:t xml:space="preserve">at the following link:  </w:t>
      </w:r>
      <w:hyperlink r:id="rId9" w:history="1">
        <w:r>
          <w:rPr>
            <w:rStyle w:val="Hyperlink"/>
            <w:szCs w:val="26"/>
          </w:rPr>
          <w:t>https://rehab.alabama.gov/about/meet-our-board</w:t>
        </w:r>
      </w:hyperlink>
      <w:r>
        <w:rPr>
          <w:szCs w:val="26"/>
        </w:rPr>
        <w:t xml:space="preserve"> with a registration deadline of </w:t>
      </w:r>
      <w:r w:rsidR="00172866">
        <w:rPr>
          <w:szCs w:val="26"/>
        </w:rPr>
        <w:t xml:space="preserve">Monday, </w:t>
      </w:r>
      <w:r w:rsidR="00F86F4F">
        <w:rPr>
          <w:szCs w:val="26"/>
        </w:rPr>
        <w:t>June 19</w:t>
      </w:r>
      <w:r w:rsidR="00172866">
        <w:rPr>
          <w:szCs w:val="26"/>
        </w:rPr>
        <w:t>, 202</w:t>
      </w:r>
      <w:r w:rsidR="00561147">
        <w:rPr>
          <w:szCs w:val="26"/>
        </w:rPr>
        <w:t>3</w:t>
      </w:r>
      <w:r w:rsidR="00172866">
        <w:rPr>
          <w:szCs w:val="26"/>
        </w:rPr>
        <w:t xml:space="preserve">, </w:t>
      </w:r>
      <w:r>
        <w:rPr>
          <w:szCs w:val="26"/>
        </w:rPr>
        <w:t xml:space="preserve">at 5:00 p.m. CDST.  Meeting registration was not necessary for in-person </w:t>
      </w:r>
      <w:r w:rsidR="006B6644">
        <w:rPr>
          <w:szCs w:val="26"/>
        </w:rPr>
        <w:t xml:space="preserve">participants, but </w:t>
      </w:r>
      <w:r>
        <w:rPr>
          <w:szCs w:val="26"/>
        </w:rPr>
        <w:t xml:space="preserve">registration was required for those preferring to participate via conference call. </w:t>
      </w:r>
      <w:r>
        <w:t>A</w:t>
      </w:r>
      <w:r w:rsidR="00AB6469">
        <w:t xml:space="preserve"> </w:t>
      </w:r>
      <w:r>
        <w:t>conference call line was established for board members and the public</w:t>
      </w:r>
      <w:r w:rsidR="00B96FC4">
        <w:t>.  U</w:t>
      </w:r>
      <w:r>
        <w:rPr>
          <w:szCs w:val="26"/>
        </w:rPr>
        <w:t xml:space="preserve">pon registration for the conference call, participants received an email with instructions and the telephone number to call.  </w:t>
      </w:r>
    </w:p>
    <w:p w14:paraId="24CCF8F1" w14:textId="77777777" w:rsidR="00094E65" w:rsidRDefault="00094E65" w:rsidP="00024669">
      <w:pPr>
        <w:pStyle w:val="Heading2"/>
        <w:spacing w:after="100" w:afterAutospacing="1"/>
        <w:ind w:left="39"/>
        <w:rPr>
          <w:b/>
        </w:rPr>
      </w:pPr>
      <w:r>
        <w:rPr>
          <w:b/>
        </w:rPr>
        <w:t>Approval of Agenda:</w:t>
      </w:r>
    </w:p>
    <w:p w14:paraId="6676F6F6" w14:textId="54A2D9FB" w:rsidR="00094E65" w:rsidRDefault="008E549B" w:rsidP="00094E65">
      <w:pPr>
        <w:spacing w:after="100" w:afterAutospacing="1" w:line="240" w:lineRule="auto"/>
        <w:jc w:val="left"/>
        <w:rPr>
          <w:rFonts w:eastAsia="ヒラギノ角ゴ Pro W3" w:cs="Arial"/>
          <w:szCs w:val="26"/>
        </w:rPr>
      </w:pPr>
      <w:r>
        <w:rPr>
          <w:rFonts w:eastAsia="ヒラギノ角ゴ Pro W3" w:cs="Arial"/>
          <w:szCs w:val="26"/>
        </w:rPr>
        <w:t xml:space="preserve">The board meeting agenda was mailed prior to the meeting.  </w:t>
      </w:r>
      <w:r w:rsidR="00094E65">
        <w:rPr>
          <w:rFonts w:eastAsia="ヒラギノ角ゴ Pro W3" w:cs="Arial"/>
          <w:szCs w:val="26"/>
        </w:rPr>
        <w:t xml:space="preserve">Mr. </w:t>
      </w:r>
      <w:r w:rsidR="00943758">
        <w:rPr>
          <w:rFonts w:eastAsia="ヒラギノ角ゴ Pro W3" w:cs="Arial"/>
          <w:szCs w:val="26"/>
        </w:rPr>
        <w:t>Wilkinson</w:t>
      </w:r>
      <w:r w:rsidR="00591E44">
        <w:rPr>
          <w:rFonts w:eastAsia="ヒラギノ角ゴ Pro W3" w:cs="Arial"/>
          <w:szCs w:val="26"/>
        </w:rPr>
        <w:t xml:space="preserve">, Chair, </w:t>
      </w:r>
      <w:r w:rsidR="00094E65">
        <w:rPr>
          <w:rFonts w:eastAsia="ヒラギノ角ゴ Pro W3" w:cs="Arial"/>
          <w:szCs w:val="26"/>
        </w:rPr>
        <w:t xml:space="preserve">asked for a motion to approve the agenda.  </w:t>
      </w:r>
      <w:r>
        <w:rPr>
          <w:rFonts w:eastAsia="ヒラギノ角ゴ Pro W3" w:cs="Arial"/>
          <w:szCs w:val="26"/>
        </w:rPr>
        <w:t>Mr. Wilkinson stated t</w:t>
      </w:r>
      <w:r w:rsidR="00094E65">
        <w:rPr>
          <w:rFonts w:eastAsia="ヒラギノ角ゴ Pro W3" w:cs="Arial"/>
          <w:szCs w:val="26"/>
        </w:rPr>
        <w:t>he</w:t>
      </w:r>
      <w:r w:rsidR="00EA21AB">
        <w:rPr>
          <w:rFonts w:eastAsia="ヒラギノ角ゴ Pro W3" w:cs="Arial"/>
          <w:szCs w:val="26"/>
        </w:rPr>
        <w:t>re were no changes and/or additions to the agenda and it w</w:t>
      </w:r>
      <w:r w:rsidR="00094E65">
        <w:rPr>
          <w:rFonts w:eastAsia="ヒラギノ角ゴ Pro W3" w:cs="Arial"/>
          <w:szCs w:val="26"/>
        </w:rPr>
        <w:t xml:space="preserve">as </w:t>
      </w:r>
      <w:r w:rsidR="007D77C8">
        <w:rPr>
          <w:rFonts w:eastAsia="ヒラギノ角ゴ Pro W3" w:cs="Arial"/>
          <w:szCs w:val="26"/>
        </w:rPr>
        <w:t xml:space="preserve">approved by </w:t>
      </w:r>
      <w:r w:rsidR="00EA21AB">
        <w:rPr>
          <w:rFonts w:eastAsia="ヒラギノ角ゴ Pro W3" w:cs="Arial"/>
          <w:szCs w:val="26"/>
        </w:rPr>
        <w:t xml:space="preserve">unanimous consent.  </w:t>
      </w:r>
    </w:p>
    <w:p w14:paraId="7CED2B28" w14:textId="0C72CF4C" w:rsidR="00094E65" w:rsidRDefault="00094E65" w:rsidP="00024669">
      <w:pPr>
        <w:spacing w:after="100" w:afterAutospacing="1" w:line="240" w:lineRule="auto"/>
        <w:jc w:val="left"/>
        <w:rPr>
          <w:b/>
          <w:sz w:val="28"/>
          <w:szCs w:val="28"/>
          <w:u w:val="single"/>
        </w:rPr>
      </w:pPr>
      <w:r>
        <w:rPr>
          <w:b/>
          <w:sz w:val="28"/>
          <w:szCs w:val="28"/>
          <w:u w:val="single"/>
        </w:rPr>
        <w:t xml:space="preserve">Approval of Minutes for </w:t>
      </w:r>
      <w:r w:rsidR="00B54C70">
        <w:rPr>
          <w:b/>
          <w:sz w:val="28"/>
          <w:szCs w:val="28"/>
          <w:u w:val="single"/>
        </w:rPr>
        <w:t>March 2</w:t>
      </w:r>
      <w:r w:rsidR="00BA07F9">
        <w:rPr>
          <w:b/>
          <w:sz w:val="28"/>
          <w:szCs w:val="28"/>
          <w:u w:val="single"/>
        </w:rPr>
        <w:t>, 202</w:t>
      </w:r>
      <w:r w:rsidR="00B54C70">
        <w:rPr>
          <w:b/>
          <w:sz w:val="28"/>
          <w:szCs w:val="28"/>
          <w:u w:val="single"/>
        </w:rPr>
        <w:t>3</w:t>
      </w:r>
      <w:r w:rsidR="00BA07F9">
        <w:rPr>
          <w:b/>
          <w:sz w:val="28"/>
          <w:szCs w:val="28"/>
          <w:u w:val="single"/>
        </w:rPr>
        <w:t xml:space="preserve"> </w:t>
      </w:r>
      <w:r>
        <w:rPr>
          <w:b/>
          <w:sz w:val="28"/>
          <w:szCs w:val="28"/>
          <w:u w:val="single"/>
        </w:rPr>
        <w:t xml:space="preserve">Meeting:  </w:t>
      </w:r>
    </w:p>
    <w:p w14:paraId="0960D417" w14:textId="26C33A8B" w:rsidR="00024669" w:rsidRDefault="00024669" w:rsidP="00024669">
      <w:pPr>
        <w:spacing w:after="100" w:afterAutospacing="1"/>
        <w:jc w:val="left"/>
        <w:rPr>
          <w:b/>
          <w:bCs/>
        </w:rPr>
      </w:pPr>
      <w:bookmarkStart w:id="0" w:name="_Hlk65065789"/>
      <w:r>
        <w:t xml:space="preserve">The board meeting </w:t>
      </w:r>
      <w:r w:rsidR="001B4436">
        <w:t xml:space="preserve">minutes </w:t>
      </w:r>
      <w:r>
        <w:t>w</w:t>
      </w:r>
      <w:r w:rsidR="001B4436">
        <w:t xml:space="preserve">ere </w:t>
      </w:r>
      <w:r>
        <w:t xml:space="preserve">mailed prior to the meeting.  Mr. Wilkinson stated that if there were no corrections, the minutes would stand approved as presented.  The board meeting minutes were approved by unanimous consent.   </w:t>
      </w:r>
    </w:p>
    <w:p w14:paraId="26A5C2ED" w14:textId="55DD9609" w:rsidR="0090457B" w:rsidRDefault="00094E65" w:rsidP="004409FE">
      <w:pPr>
        <w:rPr>
          <w:sz w:val="28"/>
          <w:szCs w:val="28"/>
        </w:rPr>
      </w:pPr>
      <w:r>
        <w:rPr>
          <w:b/>
          <w:bCs/>
          <w:sz w:val="28"/>
          <w:szCs w:val="28"/>
          <w:u w:val="single"/>
        </w:rPr>
        <w:t xml:space="preserve">New Business: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0421773" w14:textId="77777777" w:rsidR="004409FE" w:rsidRDefault="004409FE" w:rsidP="004409FE">
      <w:pPr>
        <w:rPr>
          <w:rFonts w:ascii="Arial" w:hAnsi="Arial" w:cs="Arial"/>
          <w:sz w:val="22"/>
        </w:rPr>
      </w:pPr>
    </w:p>
    <w:p w14:paraId="7178CF0A" w14:textId="3DACD44B" w:rsidR="00B33480" w:rsidRPr="009956E7" w:rsidRDefault="000A0B3A" w:rsidP="00702A2A">
      <w:pPr>
        <w:spacing w:after="100" w:afterAutospacing="1"/>
        <w:jc w:val="left"/>
        <w:rPr>
          <w:i/>
          <w:iCs/>
          <w:szCs w:val="26"/>
          <w:u w:val="single"/>
        </w:rPr>
      </w:pPr>
      <w:r w:rsidRPr="009956E7">
        <w:rPr>
          <w:i/>
          <w:iCs/>
          <w:szCs w:val="26"/>
          <w:u w:val="single"/>
        </w:rPr>
        <w:t>Swearing-in Ceremony – New Board Member:  M</w:t>
      </w:r>
      <w:r w:rsidR="001703D9">
        <w:rPr>
          <w:i/>
          <w:iCs/>
          <w:szCs w:val="26"/>
          <w:u w:val="single"/>
        </w:rPr>
        <w:t>r</w:t>
      </w:r>
      <w:r w:rsidRPr="009956E7">
        <w:rPr>
          <w:i/>
          <w:iCs/>
          <w:szCs w:val="26"/>
          <w:u w:val="single"/>
        </w:rPr>
        <w:t xml:space="preserve">s. Judith M. Gilliam, </w:t>
      </w:r>
      <w:r w:rsidR="008D7AC4" w:rsidRPr="009956E7">
        <w:rPr>
          <w:i/>
          <w:iCs/>
          <w:szCs w:val="26"/>
          <w:u w:val="single"/>
        </w:rPr>
        <w:t xml:space="preserve">Third </w:t>
      </w:r>
      <w:r w:rsidRPr="009956E7">
        <w:rPr>
          <w:i/>
          <w:iCs/>
          <w:szCs w:val="26"/>
          <w:u w:val="single"/>
        </w:rPr>
        <w:t xml:space="preserve">Congressional District   </w:t>
      </w:r>
    </w:p>
    <w:p w14:paraId="4D1E6E56" w14:textId="3A375B36" w:rsidR="00B33480" w:rsidRDefault="000A0B3A" w:rsidP="00702A2A">
      <w:pPr>
        <w:spacing w:after="100" w:afterAutospacing="1"/>
        <w:jc w:val="left"/>
      </w:pPr>
      <w:r>
        <w:t>Mr. Wilkinson and Commissioner Burdeshaw welcomed and introduced M</w:t>
      </w:r>
      <w:r w:rsidR="001703D9">
        <w:t>r</w:t>
      </w:r>
      <w:r>
        <w:t>s. Judith M. Gilliam.  M</w:t>
      </w:r>
      <w:r w:rsidR="001703D9">
        <w:t>r</w:t>
      </w:r>
      <w:r>
        <w:t>s. Gilliam was appointed by Governor Ivey and received Senate confirmation during the 2023 Alabama Legislative Session</w:t>
      </w:r>
      <w:r w:rsidR="0001685B">
        <w:t xml:space="preserve">.  </w:t>
      </w:r>
      <w:r>
        <w:t>M</w:t>
      </w:r>
      <w:r w:rsidR="001703D9">
        <w:t>r</w:t>
      </w:r>
      <w:r>
        <w:t xml:space="preserve">s. Gilliam will </w:t>
      </w:r>
      <w:r w:rsidR="0001685B">
        <w:t xml:space="preserve">serve as a representative of the </w:t>
      </w:r>
      <w:r w:rsidR="008D7AC4">
        <w:t xml:space="preserve">Third Congressional </w:t>
      </w:r>
      <w:r>
        <w:t xml:space="preserve">District and </w:t>
      </w:r>
      <w:r w:rsidR="0001685B">
        <w:t xml:space="preserve">represent people with disabilities.  She will </w:t>
      </w:r>
      <w:r w:rsidR="0077198B">
        <w:t>serve in the position previously held by Mrs. Penny P. Foster</w:t>
      </w:r>
      <w:r w:rsidR="00ED09FE">
        <w:t xml:space="preserve">.  </w:t>
      </w:r>
      <w:r w:rsidR="0077198B">
        <w:t>M</w:t>
      </w:r>
      <w:r w:rsidR="001703D9">
        <w:t>r</w:t>
      </w:r>
      <w:r w:rsidR="0077198B">
        <w:t>s. Gilliam’s appointment began on May 4, 2023</w:t>
      </w:r>
      <w:r w:rsidR="00931F1C">
        <w:t xml:space="preserve">, </w:t>
      </w:r>
      <w:r w:rsidR="0077198B">
        <w:t xml:space="preserve">and will expire September 30, 2027.   </w:t>
      </w:r>
    </w:p>
    <w:p w14:paraId="7E6FD577" w14:textId="1F7F30CC" w:rsidR="00ED09FE" w:rsidRDefault="00ED09FE" w:rsidP="00702A2A">
      <w:pPr>
        <w:spacing w:after="100" w:afterAutospacing="1"/>
        <w:jc w:val="left"/>
      </w:pPr>
      <w:r>
        <w:t>With a lifetime of dedicated work, state and national accomplishments and numerous accolades to her name, M</w:t>
      </w:r>
      <w:r w:rsidR="001703D9">
        <w:t>r</w:t>
      </w:r>
      <w:r>
        <w:t>s. Gilliam is a leader in advancing the mission of disability inclusion and independence, especially for Alabama</w:t>
      </w:r>
      <w:r w:rsidR="007B3A70">
        <w:t xml:space="preserve">’s </w:t>
      </w:r>
      <w:r>
        <w:t xml:space="preserve">citizens who are deaf.  For 55 years, she has worked with the Alabama School for the Deaf as a </w:t>
      </w:r>
      <w:r w:rsidR="00931F1C">
        <w:t>c</w:t>
      </w:r>
      <w:r>
        <w:t xml:space="preserve">lassroom </w:t>
      </w:r>
      <w:r w:rsidR="00931F1C">
        <w:t>t</w:t>
      </w:r>
      <w:r>
        <w:t xml:space="preserve">eacher, </w:t>
      </w:r>
      <w:r w:rsidR="00931F1C">
        <w:t>i</w:t>
      </w:r>
      <w:r>
        <w:t xml:space="preserve">nstructional </w:t>
      </w:r>
      <w:r w:rsidR="00931F1C">
        <w:t>l</w:t>
      </w:r>
      <w:r>
        <w:t xml:space="preserve">eader, </w:t>
      </w:r>
      <w:r w:rsidR="00931F1C">
        <w:t>m</w:t>
      </w:r>
      <w:r>
        <w:t xml:space="preserve">entor, and ultimately </w:t>
      </w:r>
      <w:r w:rsidR="007B3A70">
        <w:t>the</w:t>
      </w:r>
      <w:r w:rsidR="00931F1C">
        <w:t xml:space="preserve"> </w:t>
      </w:r>
      <w:r w:rsidR="00A031E8">
        <w:t>D</w:t>
      </w:r>
      <w:r>
        <w:t>irector.  M</w:t>
      </w:r>
      <w:r w:rsidR="001703D9">
        <w:t>r</w:t>
      </w:r>
      <w:r>
        <w:t xml:space="preserve">s. Gilliam is now </w:t>
      </w:r>
      <w:proofErr w:type="gramStart"/>
      <w:r>
        <w:t xml:space="preserve">retired, </w:t>
      </w:r>
      <w:r w:rsidR="00931F1C">
        <w:t>but</w:t>
      </w:r>
      <w:proofErr w:type="gramEnd"/>
      <w:r w:rsidR="00931F1C">
        <w:t xml:space="preserve"> </w:t>
      </w:r>
      <w:r>
        <w:t xml:space="preserve">continues to serve as a </w:t>
      </w:r>
      <w:r w:rsidR="00A031E8">
        <w:t>C</w:t>
      </w:r>
      <w:r>
        <w:t xml:space="preserve">ertified </w:t>
      </w:r>
      <w:r w:rsidR="00A031E8">
        <w:t>D</w:t>
      </w:r>
      <w:r>
        <w:t xml:space="preserve">eaf </w:t>
      </w:r>
      <w:r w:rsidR="00A031E8">
        <w:t>I</w:t>
      </w:r>
      <w:r>
        <w:t xml:space="preserve">nterpreter and </w:t>
      </w:r>
      <w:r w:rsidR="00A031E8">
        <w:t>R</w:t>
      </w:r>
      <w:r>
        <w:t xml:space="preserve">ater for the Commission on Collegiate Interpreter Education in Washington, D.C., where she </w:t>
      </w:r>
      <w:r w:rsidR="00931F1C">
        <w:t xml:space="preserve">previously </w:t>
      </w:r>
      <w:r>
        <w:t xml:space="preserve">served as </w:t>
      </w:r>
      <w:r w:rsidR="00A031E8">
        <w:t xml:space="preserve">the </w:t>
      </w:r>
      <w:r>
        <w:t xml:space="preserve">Commissioner from 2012 – 2014.  As a person who is deaf and who primarily uses American Sign Language (ASL) to communicate, she finds strength in her personal experience to connect, relate, advocate, and serve as a mentor for those in the deaf community in need of services and support systems.   </w:t>
      </w:r>
    </w:p>
    <w:p w14:paraId="3A633820" w14:textId="37CDB20E" w:rsidR="00C74883" w:rsidRDefault="00C74883" w:rsidP="00C74883">
      <w:pPr>
        <w:spacing w:after="100" w:afterAutospacing="1"/>
        <w:jc w:val="left"/>
      </w:pPr>
      <w:r>
        <w:t>Mrs. Ashl</w:t>
      </w:r>
      <w:r w:rsidR="00023C5F">
        <w:t>e</w:t>
      </w:r>
      <w:r>
        <w:t>y Hamlett, General Counsel, administered the Oath of Office for Mrs. Gilliam as a member of the Alabama Board of Rehabilitation Services.  M</w:t>
      </w:r>
      <w:r w:rsidR="001703D9">
        <w:t>r</w:t>
      </w:r>
      <w:r>
        <w:t xml:space="preserve">s. Gilliam is honored to serve on the Alabama Board of Rehabilitation Services, especially after learning that she would be the first deaf person to serve on the Board.  Mrs. Gilliam expressed her desire to serve the constituents of Alabama to the best of her ability and to ensure that they are well-served.  </w:t>
      </w:r>
    </w:p>
    <w:p w14:paraId="06D7B007" w14:textId="77777777" w:rsidR="001703D9" w:rsidRDefault="001703D9" w:rsidP="001703D9">
      <w:pPr>
        <w:spacing w:after="100" w:afterAutospacing="1"/>
        <w:jc w:val="left"/>
        <w:rPr>
          <w:szCs w:val="26"/>
        </w:rPr>
      </w:pPr>
    </w:p>
    <w:p w14:paraId="63FB36D3" w14:textId="77777777" w:rsidR="001703D9" w:rsidRDefault="001703D9" w:rsidP="001703D9">
      <w:pPr>
        <w:spacing w:after="100" w:afterAutospacing="1"/>
        <w:jc w:val="left"/>
        <w:rPr>
          <w:szCs w:val="26"/>
        </w:rPr>
      </w:pPr>
    </w:p>
    <w:p w14:paraId="594BE23D" w14:textId="482C311A" w:rsidR="001703D9" w:rsidRDefault="001703D9" w:rsidP="001703D9">
      <w:pPr>
        <w:spacing w:after="100" w:afterAutospacing="1"/>
        <w:jc w:val="left"/>
        <w:rPr>
          <w:szCs w:val="26"/>
        </w:rPr>
      </w:pPr>
    </w:p>
    <w:p w14:paraId="36DB1E58" w14:textId="27ADBA5F" w:rsidR="001703D9" w:rsidRDefault="001703D9" w:rsidP="00533A01">
      <w:pPr>
        <w:spacing w:after="100" w:afterAutospacing="1"/>
        <w:ind w:left="0" w:firstLine="0"/>
        <w:jc w:val="left"/>
        <w:rPr>
          <w:szCs w:val="26"/>
        </w:rPr>
      </w:pPr>
      <w:r w:rsidRPr="009956E7">
        <w:rPr>
          <w:szCs w:val="26"/>
        </w:rPr>
        <w:t>Mr. Wilkinson and Commissioner Burdeshaw expressed their appreciation to M</w:t>
      </w:r>
      <w:r>
        <w:rPr>
          <w:szCs w:val="26"/>
        </w:rPr>
        <w:t>r</w:t>
      </w:r>
      <w:r w:rsidRPr="009956E7">
        <w:rPr>
          <w:szCs w:val="26"/>
        </w:rPr>
        <w:t xml:space="preserve">s. Gilliam </w:t>
      </w:r>
      <w:r>
        <w:rPr>
          <w:szCs w:val="26"/>
        </w:rPr>
        <w:t xml:space="preserve">for her </w:t>
      </w:r>
      <w:r w:rsidRPr="009956E7">
        <w:rPr>
          <w:szCs w:val="26"/>
        </w:rPr>
        <w:t xml:space="preserve">willingness to serve and </w:t>
      </w:r>
      <w:r>
        <w:rPr>
          <w:szCs w:val="26"/>
        </w:rPr>
        <w:t xml:space="preserve">her </w:t>
      </w:r>
      <w:r w:rsidRPr="009956E7">
        <w:rPr>
          <w:szCs w:val="26"/>
        </w:rPr>
        <w:t xml:space="preserve">dedication to the mission of the Alabama </w:t>
      </w:r>
      <w:r>
        <w:rPr>
          <w:szCs w:val="26"/>
        </w:rPr>
        <w:t xml:space="preserve">Department of </w:t>
      </w:r>
      <w:r w:rsidRPr="009956E7">
        <w:rPr>
          <w:szCs w:val="26"/>
        </w:rPr>
        <w:t xml:space="preserve">Rehabilitation Services.  </w:t>
      </w:r>
    </w:p>
    <w:p w14:paraId="4ED39C36" w14:textId="36EB9B2A" w:rsidR="00C41FA5" w:rsidRDefault="00C41FA5" w:rsidP="001703D9">
      <w:pPr>
        <w:spacing w:after="100" w:afterAutospacing="1"/>
        <w:jc w:val="left"/>
        <w:rPr>
          <w:szCs w:val="26"/>
        </w:rPr>
      </w:pPr>
      <w:r>
        <w:rPr>
          <w:szCs w:val="26"/>
        </w:rPr>
        <w:t>Commissioner Burdeshaw and Mr. Ashley Townsend, Assistant Commissioner, Vocational Rehabilitation Service (VRS), Blind and Deaf Serv</w:t>
      </w:r>
      <w:r w:rsidR="009257BF">
        <w:rPr>
          <w:szCs w:val="26"/>
        </w:rPr>
        <w:t xml:space="preserve">ices, </w:t>
      </w:r>
      <w:r>
        <w:rPr>
          <w:szCs w:val="26"/>
        </w:rPr>
        <w:t xml:space="preserve">introduced and welcomed Mr. Ben Hollingsworth, </w:t>
      </w:r>
      <w:r w:rsidR="009257BF">
        <w:rPr>
          <w:szCs w:val="26"/>
        </w:rPr>
        <w:t xml:space="preserve">ADRS </w:t>
      </w:r>
      <w:r>
        <w:rPr>
          <w:szCs w:val="26"/>
        </w:rPr>
        <w:t>State Coordinator for Deaf and Hard of Hearing Services.  Mr. Hollingworth has worked closely with the Commissioner, Mr. Townsend</w:t>
      </w:r>
      <w:r w:rsidR="009257BF">
        <w:rPr>
          <w:szCs w:val="26"/>
        </w:rPr>
        <w:t xml:space="preserve">, </w:t>
      </w:r>
      <w:r>
        <w:rPr>
          <w:szCs w:val="26"/>
        </w:rPr>
        <w:t xml:space="preserve">and Mrs. Gilliam on </w:t>
      </w:r>
      <w:r w:rsidR="009257BF">
        <w:rPr>
          <w:szCs w:val="26"/>
        </w:rPr>
        <w:t xml:space="preserve">various </w:t>
      </w:r>
      <w:r>
        <w:rPr>
          <w:szCs w:val="26"/>
        </w:rPr>
        <w:t xml:space="preserve">legislative efforts.   </w:t>
      </w:r>
    </w:p>
    <w:p w14:paraId="50F90651" w14:textId="34B0D25E" w:rsidR="00765C55" w:rsidRPr="009956E7" w:rsidRDefault="002C5C17" w:rsidP="00702A2A">
      <w:pPr>
        <w:spacing w:after="100" w:afterAutospacing="1"/>
        <w:jc w:val="left"/>
        <w:rPr>
          <w:i/>
          <w:iCs/>
          <w:szCs w:val="26"/>
          <w:u w:val="single"/>
        </w:rPr>
      </w:pPr>
      <w:r w:rsidRPr="009956E7">
        <w:rPr>
          <w:i/>
          <w:iCs/>
          <w:szCs w:val="26"/>
          <w:u w:val="single"/>
        </w:rPr>
        <w:t xml:space="preserve">New Board Member:  Ms. Norma M. Lemley, Seventh Congressional District </w:t>
      </w:r>
    </w:p>
    <w:p w14:paraId="5575FB64" w14:textId="61F9B2DE" w:rsidR="002C5C17" w:rsidRPr="009956E7" w:rsidRDefault="002C5C17" w:rsidP="00702A2A">
      <w:pPr>
        <w:spacing w:after="100" w:afterAutospacing="1"/>
        <w:jc w:val="left"/>
        <w:rPr>
          <w:szCs w:val="26"/>
        </w:rPr>
      </w:pPr>
      <w:r w:rsidRPr="009956E7">
        <w:rPr>
          <w:szCs w:val="26"/>
        </w:rPr>
        <w:t>Mr. Wilkinson and Commissioner Burdeshaw announced the upcoming appointment of Ms. Norma M. Lemley.  Ms. Lemley will serve as a representative of the Seventh Congressional District a</w:t>
      </w:r>
      <w:r w:rsidR="00023C5F">
        <w:rPr>
          <w:szCs w:val="26"/>
        </w:rPr>
        <w:t xml:space="preserve">s </w:t>
      </w:r>
      <w:r w:rsidRPr="009956E7">
        <w:rPr>
          <w:szCs w:val="26"/>
        </w:rPr>
        <w:t>a parent of an adult child with a disability</w:t>
      </w:r>
      <w:r w:rsidR="00CE7560" w:rsidRPr="009956E7">
        <w:rPr>
          <w:szCs w:val="26"/>
        </w:rPr>
        <w:t xml:space="preserve">.  She will serve in the position currently held by Mr. William ‘Mitch’ Strickland.  </w:t>
      </w:r>
      <w:r w:rsidR="00875B68">
        <w:rPr>
          <w:szCs w:val="26"/>
        </w:rPr>
        <w:t xml:space="preserve">Mr. Strickland’s appointment will expire on September 30, 2023.  </w:t>
      </w:r>
      <w:r w:rsidR="00CE7560" w:rsidRPr="009956E7">
        <w:rPr>
          <w:szCs w:val="26"/>
        </w:rPr>
        <w:t>Ms. Lemley’s appointment will begin October 1, 2023</w:t>
      </w:r>
      <w:r w:rsidR="00023C5F">
        <w:rPr>
          <w:szCs w:val="26"/>
        </w:rPr>
        <w:t xml:space="preserve">, </w:t>
      </w:r>
      <w:r w:rsidR="00CE7560" w:rsidRPr="009956E7">
        <w:rPr>
          <w:szCs w:val="26"/>
        </w:rPr>
        <w:t xml:space="preserve">and will expire September 30, 2030.  Ms. Lemley’s swearing-in ceremony will be held during the September 14, 2023 board meeting.  </w:t>
      </w:r>
    </w:p>
    <w:p w14:paraId="4273D213" w14:textId="1359A933" w:rsidR="009956E7" w:rsidRPr="009956E7" w:rsidRDefault="009956E7" w:rsidP="009956E7">
      <w:pPr>
        <w:spacing w:after="100" w:afterAutospacing="1" w:line="240" w:lineRule="auto"/>
        <w:ind w:left="0" w:firstLine="0"/>
        <w:jc w:val="left"/>
        <w:rPr>
          <w:rFonts w:eastAsia="ヒラギノ角ゴ Pro W3"/>
          <w:i/>
          <w:iCs/>
          <w:szCs w:val="26"/>
          <w:u w:val="single"/>
        </w:rPr>
      </w:pPr>
      <w:r w:rsidRPr="009956E7">
        <w:rPr>
          <w:rFonts w:eastAsia="ヒラギノ角ゴ Pro W3"/>
          <w:i/>
          <w:iCs/>
          <w:szCs w:val="26"/>
          <w:u w:val="single"/>
        </w:rPr>
        <w:t>Commissioner</w:t>
      </w:r>
      <w:r w:rsidR="001D282B">
        <w:rPr>
          <w:rFonts w:eastAsia="ヒラギノ角ゴ Pro W3"/>
          <w:i/>
          <w:iCs/>
          <w:szCs w:val="26"/>
          <w:u w:val="single"/>
        </w:rPr>
        <w:t xml:space="preserve"> </w:t>
      </w:r>
      <w:proofErr w:type="spellStart"/>
      <w:r w:rsidR="001D282B">
        <w:rPr>
          <w:rFonts w:eastAsia="ヒラギノ角ゴ Pro W3"/>
          <w:i/>
          <w:iCs/>
          <w:szCs w:val="26"/>
          <w:u w:val="single"/>
        </w:rPr>
        <w:t>Burdeshaw’s</w:t>
      </w:r>
      <w:proofErr w:type="spellEnd"/>
      <w:r w:rsidR="001D282B">
        <w:rPr>
          <w:rFonts w:eastAsia="ヒラギノ角ゴ Pro W3"/>
          <w:i/>
          <w:iCs/>
          <w:szCs w:val="26"/>
          <w:u w:val="single"/>
        </w:rPr>
        <w:t xml:space="preserve"> </w:t>
      </w:r>
      <w:r w:rsidRPr="009956E7">
        <w:rPr>
          <w:rFonts w:eastAsia="ヒラギノ角ゴ Pro W3"/>
          <w:i/>
          <w:iCs/>
          <w:szCs w:val="26"/>
          <w:u w:val="single"/>
        </w:rPr>
        <w:t xml:space="preserve">Performance Appraisal &amp; Contract </w:t>
      </w:r>
    </w:p>
    <w:p w14:paraId="704F0AC0" w14:textId="203CEA23" w:rsidR="009956E7" w:rsidRPr="009956E7" w:rsidRDefault="009956E7" w:rsidP="009956E7">
      <w:pPr>
        <w:spacing w:after="100" w:afterAutospacing="1" w:line="240" w:lineRule="auto"/>
        <w:ind w:left="0" w:firstLine="0"/>
        <w:jc w:val="left"/>
        <w:rPr>
          <w:rFonts w:eastAsia="ヒラギノ角ゴ Pro W3"/>
          <w:szCs w:val="26"/>
        </w:rPr>
      </w:pPr>
      <w:r w:rsidRPr="009956E7">
        <w:rPr>
          <w:rFonts w:eastAsia="ヒラギノ角ゴ Pro W3"/>
          <w:szCs w:val="26"/>
        </w:rPr>
        <w:t xml:space="preserve">Mr. </w:t>
      </w:r>
      <w:r>
        <w:rPr>
          <w:rFonts w:eastAsia="ヒラギノ角ゴ Pro W3"/>
          <w:szCs w:val="26"/>
        </w:rPr>
        <w:t xml:space="preserve">Wilkinson </w:t>
      </w:r>
      <w:r w:rsidRPr="009956E7">
        <w:rPr>
          <w:rFonts w:eastAsia="ヒラギノ角ゴ Pro W3"/>
          <w:szCs w:val="26"/>
        </w:rPr>
        <w:t xml:space="preserve">reported that the </w:t>
      </w:r>
      <w:r>
        <w:rPr>
          <w:rFonts w:eastAsia="ヒラギノ角ゴ Pro W3"/>
          <w:szCs w:val="26"/>
        </w:rPr>
        <w:t xml:space="preserve">Alabama Board of Rehabilitation Services </w:t>
      </w:r>
      <w:r w:rsidR="006B366A">
        <w:rPr>
          <w:rFonts w:eastAsia="ヒラギノ角ゴ Pro W3"/>
          <w:szCs w:val="26"/>
        </w:rPr>
        <w:t xml:space="preserve">reviewed </w:t>
      </w:r>
      <w:r w:rsidRPr="009956E7">
        <w:rPr>
          <w:rFonts w:eastAsia="ヒラギノ角ゴ Pro W3"/>
          <w:szCs w:val="26"/>
        </w:rPr>
        <w:t xml:space="preserve">and appraised Commissioner </w:t>
      </w:r>
      <w:proofErr w:type="spellStart"/>
      <w:r w:rsidRPr="009956E7">
        <w:rPr>
          <w:rFonts w:eastAsia="ヒラギノ角ゴ Pro W3"/>
          <w:szCs w:val="26"/>
        </w:rPr>
        <w:t>Burdeshaw’s</w:t>
      </w:r>
      <w:proofErr w:type="spellEnd"/>
      <w:r w:rsidRPr="009956E7">
        <w:rPr>
          <w:rFonts w:eastAsia="ヒラギノ角ゴ Pro W3"/>
          <w:szCs w:val="26"/>
        </w:rPr>
        <w:t xml:space="preserve"> performance </w:t>
      </w:r>
      <w:r w:rsidR="00023C5F">
        <w:rPr>
          <w:rFonts w:eastAsia="ヒラギノ角ゴ Pro W3"/>
          <w:szCs w:val="26"/>
        </w:rPr>
        <w:t xml:space="preserve">for </w:t>
      </w:r>
      <w:r w:rsidRPr="009956E7">
        <w:rPr>
          <w:rFonts w:eastAsia="ヒラギノ角ゴ Pro W3"/>
          <w:szCs w:val="26"/>
        </w:rPr>
        <w:t>the last year.</w:t>
      </w:r>
      <w:r w:rsidR="00FD6E08">
        <w:rPr>
          <w:rFonts w:eastAsia="ヒラギノ角ゴ Pro W3"/>
          <w:szCs w:val="26"/>
        </w:rPr>
        <w:t xml:space="preserve">  On behalf of the Board, Mr. Wilkinson expressed appreciation to Commissioner Burdeshaw </w:t>
      </w:r>
      <w:r w:rsidR="001C16C5">
        <w:rPr>
          <w:rFonts w:eastAsia="ヒラギノ角ゴ Pro W3"/>
          <w:szCs w:val="26"/>
        </w:rPr>
        <w:t xml:space="preserve">for </w:t>
      </w:r>
      <w:r w:rsidR="00FD6E08">
        <w:rPr>
          <w:rFonts w:eastAsia="ヒラギノ角ゴ Pro W3"/>
          <w:szCs w:val="26"/>
        </w:rPr>
        <w:t xml:space="preserve">her </w:t>
      </w:r>
      <w:r w:rsidR="006666DC">
        <w:rPr>
          <w:rFonts w:eastAsia="ヒラギノ角ゴ Pro W3"/>
          <w:szCs w:val="26"/>
        </w:rPr>
        <w:t xml:space="preserve">excellent </w:t>
      </w:r>
      <w:r w:rsidR="00FD6E08">
        <w:rPr>
          <w:rFonts w:eastAsia="ヒラギノ角ゴ Pro W3"/>
          <w:szCs w:val="26"/>
        </w:rPr>
        <w:t>leadership</w:t>
      </w:r>
      <w:r w:rsidR="00C52F75">
        <w:rPr>
          <w:rFonts w:eastAsia="ヒラギノ角ゴ Pro W3"/>
          <w:szCs w:val="26"/>
        </w:rPr>
        <w:t xml:space="preserve"> and provided a fully satisfactory overall performance review.  </w:t>
      </w:r>
      <w:r w:rsidR="006666DC">
        <w:rPr>
          <w:rFonts w:eastAsia="ヒラギノ角ゴ Pro W3"/>
          <w:szCs w:val="26"/>
        </w:rPr>
        <w:t xml:space="preserve">  </w:t>
      </w:r>
      <w:r w:rsidR="00FD6E08">
        <w:rPr>
          <w:rFonts w:eastAsia="ヒラギノ角ゴ Pro W3"/>
          <w:szCs w:val="26"/>
        </w:rPr>
        <w:t xml:space="preserve"> </w:t>
      </w:r>
    </w:p>
    <w:p w14:paraId="235C5E83" w14:textId="3BFF27D8" w:rsidR="009956E7" w:rsidRPr="009956E7" w:rsidRDefault="009956E7" w:rsidP="009956E7">
      <w:pPr>
        <w:spacing w:after="100" w:afterAutospacing="1" w:line="240" w:lineRule="auto"/>
        <w:ind w:left="0" w:firstLine="0"/>
        <w:jc w:val="left"/>
        <w:rPr>
          <w:rFonts w:eastAsia="ヒラギノ角ゴ Pro W3"/>
          <w:szCs w:val="26"/>
        </w:rPr>
      </w:pPr>
      <w:r w:rsidRPr="009956E7">
        <w:rPr>
          <w:rFonts w:eastAsia="ヒラギノ角ゴ Pro W3"/>
          <w:szCs w:val="26"/>
        </w:rPr>
        <w:t xml:space="preserve">Mr. </w:t>
      </w:r>
      <w:r w:rsidR="006B366A">
        <w:rPr>
          <w:rFonts w:eastAsia="ヒラギノ角ゴ Pro W3"/>
          <w:szCs w:val="26"/>
        </w:rPr>
        <w:t xml:space="preserve">Wilkinson </w:t>
      </w:r>
      <w:r w:rsidRPr="009956E7">
        <w:rPr>
          <w:rFonts w:eastAsia="ヒラギノ角ゴ Pro W3"/>
          <w:szCs w:val="26"/>
        </w:rPr>
        <w:t xml:space="preserve">moved that the Board offer a </w:t>
      </w:r>
      <w:r w:rsidR="00170B62">
        <w:rPr>
          <w:rFonts w:eastAsia="ヒラギノ角ゴ Pro W3"/>
          <w:szCs w:val="26"/>
        </w:rPr>
        <w:t xml:space="preserve">new </w:t>
      </w:r>
      <w:r w:rsidRPr="009956E7">
        <w:rPr>
          <w:rFonts w:eastAsia="ヒラギノ角ゴ Pro W3"/>
          <w:szCs w:val="26"/>
        </w:rPr>
        <w:t>contract to Jane Elizabeth Burdeshaw to serve as the department’s</w:t>
      </w:r>
      <w:r w:rsidR="006666DC">
        <w:rPr>
          <w:rFonts w:eastAsia="ヒラギノ角ゴ Pro W3"/>
          <w:szCs w:val="26"/>
        </w:rPr>
        <w:t xml:space="preserve"> C</w:t>
      </w:r>
      <w:r w:rsidRPr="009956E7">
        <w:rPr>
          <w:rFonts w:eastAsia="ヒラギノ角ゴ Pro W3"/>
          <w:szCs w:val="26"/>
        </w:rPr>
        <w:t xml:space="preserve">ommissioner </w:t>
      </w:r>
      <w:r w:rsidR="006666DC">
        <w:rPr>
          <w:rFonts w:eastAsia="ヒラギノ角ゴ Pro W3"/>
          <w:szCs w:val="26"/>
        </w:rPr>
        <w:t xml:space="preserve">and Chief Executive Officer </w:t>
      </w:r>
      <w:r w:rsidRPr="009956E7">
        <w:rPr>
          <w:rFonts w:eastAsia="ヒラギノ角ゴ Pro W3"/>
          <w:szCs w:val="26"/>
        </w:rPr>
        <w:t xml:space="preserve">for the term of four </w:t>
      </w:r>
      <w:r w:rsidR="00170B62">
        <w:rPr>
          <w:rFonts w:eastAsia="ヒラギノ角ゴ Pro W3"/>
          <w:szCs w:val="26"/>
        </w:rPr>
        <w:t xml:space="preserve">(4) </w:t>
      </w:r>
      <w:r w:rsidRPr="009956E7">
        <w:rPr>
          <w:rFonts w:eastAsia="ヒラギノ角ゴ Pro W3"/>
          <w:szCs w:val="26"/>
        </w:rPr>
        <w:t xml:space="preserve">years </w:t>
      </w:r>
      <w:r w:rsidR="001D282B">
        <w:rPr>
          <w:rFonts w:eastAsia="ヒラギノ角ゴ Pro W3"/>
          <w:szCs w:val="26"/>
        </w:rPr>
        <w:t xml:space="preserve">for the period </w:t>
      </w:r>
      <w:r w:rsidRPr="009956E7">
        <w:rPr>
          <w:rFonts w:eastAsia="ヒラギノ角ゴ Pro W3"/>
          <w:szCs w:val="26"/>
        </w:rPr>
        <w:t>July 1, 20</w:t>
      </w:r>
      <w:r w:rsidR="006666DC">
        <w:rPr>
          <w:rFonts w:eastAsia="ヒラギノ角ゴ Pro W3"/>
          <w:szCs w:val="26"/>
        </w:rPr>
        <w:t>23</w:t>
      </w:r>
      <w:r w:rsidR="005177D1">
        <w:rPr>
          <w:rFonts w:eastAsia="ヒラギノ角ゴ Pro W3"/>
          <w:szCs w:val="26"/>
        </w:rPr>
        <w:t xml:space="preserve">, </w:t>
      </w:r>
      <w:r w:rsidR="006666DC">
        <w:rPr>
          <w:rFonts w:eastAsia="ヒラギノ角ゴ Pro W3"/>
          <w:szCs w:val="26"/>
        </w:rPr>
        <w:t>through</w:t>
      </w:r>
      <w:r w:rsidR="005177D1">
        <w:rPr>
          <w:rFonts w:eastAsia="ヒラギノ角ゴ Pro W3"/>
          <w:szCs w:val="26"/>
        </w:rPr>
        <w:t xml:space="preserve"> June 30, 2027</w:t>
      </w:r>
      <w:r w:rsidR="00666F9E">
        <w:rPr>
          <w:rFonts w:eastAsia="ヒラギノ角ゴ Pro W3"/>
          <w:szCs w:val="26"/>
        </w:rPr>
        <w:t xml:space="preserve">.  </w:t>
      </w:r>
      <w:r w:rsidRPr="009956E7">
        <w:rPr>
          <w:rFonts w:eastAsia="ヒラギノ角ゴ Pro W3"/>
          <w:szCs w:val="26"/>
        </w:rPr>
        <w:t xml:space="preserve">Mr. </w:t>
      </w:r>
      <w:r w:rsidR="00C30E1E">
        <w:rPr>
          <w:rFonts w:eastAsia="ヒラギノ角ゴ Pro W3"/>
          <w:szCs w:val="26"/>
        </w:rPr>
        <w:t xml:space="preserve">Williams </w:t>
      </w:r>
      <w:r w:rsidRPr="009956E7">
        <w:rPr>
          <w:rFonts w:eastAsia="ヒラギノ角ゴ Pro W3"/>
          <w:szCs w:val="26"/>
        </w:rPr>
        <w:t>seconded the motion</w:t>
      </w:r>
      <w:r w:rsidR="00D546CD">
        <w:rPr>
          <w:rFonts w:eastAsia="ヒラギノ角ゴ Pro W3"/>
          <w:szCs w:val="26"/>
        </w:rPr>
        <w:t xml:space="preserve">.  </w:t>
      </w:r>
      <w:r w:rsidRPr="009956E7">
        <w:rPr>
          <w:rFonts w:eastAsia="ヒラギノ角ゴ Pro W3"/>
          <w:szCs w:val="26"/>
        </w:rPr>
        <w:t xml:space="preserve">The motion </w:t>
      </w:r>
      <w:r w:rsidR="00C30E1E">
        <w:rPr>
          <w:rFonts w:eastAsia="ヒラギノ角ゴ Pro W3"/>
          <w:szCs w:val="26"/>
        </w:rPr>
        <w:t xml:space="preserve">passed </w:t>
      </w:r>
      <w:r w:rsidRPr="009956E7">
        <w:rPr>
          <w:rFonts w:eastAsia="ヒラギノ角ゴ Pro W3"/>
          <w:szCs w:val="26"/>
        </w:rPr>
        <w:t xml:space="preserve">unanimously.   </w:t>
      </w:r>
    </w:p>
    <w:p w14:paraId="29A29DAF" w14:textId="31BDDF5F" w:rsidR="009956E7" w:rsidRPr="009956E7" w:rsidRDefault="009956E7" w:rsidP="009956E7">
      <w:pPr>
        <w:spacing w:after="100" w:afterAutospacing="1" w:line="240" w:lineRule="auto"/>
        <w:ind w:left="0" w:firstLine="0"/>
        <w:jc w:val="left"/>
        <w:rPr>
          <w:rFonts w:eastAsia="ヒラギノ角ゴ Pro W3"/>
          <w:szCs w:val="26"/>
        </w:rPr>
      </w:pPr>
      <w:r w:rsidRPr="009956E7">
        <w:rPr>
          <w:rFonts w:eastAsia="ヒラギノ角ゴ Pro W3"/>
          <w:szCs w:val="26"/>
        </w:rPr>
        <w:t xml:space="preserve">The board members expressed their individual approval of Commissioner </w:t>
      </w:r>
      <w:proofErr w:type="spellStart"/>
      <w:r w:rsidRPr="009956E7">
        <w:rPr>
          <w:rFonts w:eastAsia="ヒラギノ角ゴ Pro W3"/>
          <w:szCs w:val="26"/>
        </w:rPr>
        <w:t>Burdeshaw’s</w:t>
      </w:r>
      <w:proofErr w:type="spellEnd"/>
      <w:r w:rsidRPr="009956E7">
        <w:rPr>
          <w:rFonts w:eastAsia="ヒラギノ角ゴ Pro W3"/>
          <w:szCs w:val="26"/>
        </w:rPr>
        <w:t xml:space="preserve"> new contract and noted the </w:t>
      </w:r>
      <w:r w:rsidR="00C30E1E">
        <w:rPr>
          <w:rFonts w:eastAsia="ヒラギノ角ゴ Pro W3"/>
          <w:szCs w:val="26"/>
        </w:rPr>
        <w:t>C</w:t>
      </w:r>
      <w:r w:rsidRPr="009956E7">
        <w:rPr>
          <w:rFonts w:eastAsia="ヒラギノ角ゴ Pro W3"/>
          <w:szCs w:val="26"/>
        </w:rPr>
        <w:t xml:space="preserve">ommissioner is very deserving.  Commissioner Burdeshaw expressed her </w:t>
      </w:r>
      <w:r w:rsidR="00C30E1E">
        <w:rPr>
          <w:rFonts w:eastAsia="ヒラギノ角ゴ Pro W3"/>
          <w:szCs w:val="26"/>
        </w:rPr>
        <w:t xml:space="preserve">sincere </w:t>
      </w:r>
      <w:r w:rsidRPr="009956E7">
        <w:rPr>
          <w:rFonts w:eastAsia="ヒラギノ角ゴ Pro W3"/>
          <w:szCs w:val="26"/>
        </w:rPr>
        <w:t xml:space="preserve">appreciation to the </w:t>
      </w:r>
      <w:r w:rsidR="001E4773">
        <w:rPr>
          <w:rFonts w:eastAsia="ヒラギノ角ゴ Pro W3"/>
          <w:szCs w:val="26"/>
        </w:rPr>
        <w:t>B</w:t>
      </w:r>
      <w:r w:rsidRPr="009956E7">
        <w:rPr>
          <w:rFonts w:eastAsia="ヒラギノ角ゴ Pro W3"/>
          <w:szCs w:val="26"/>
        </w:rPr>
        <w:t xml:space="preserve">oard </w:t>
      </w:r>
      <w:r w:rsidR="00C30E1E">
        <w:rPr>
          <w:rFonts w:eastAsia="ヒラギノ角ゴ Pro W3"/>
          <w:szCs w:val="26"/>
        </w:rPr>
        <w:t xml:space="preserve">and the Alabama Department of Rehabilitation Services Executive Leadership Team </w:t>
      </w:r>
      <w:r w:rsidRPr="009956E7">
        <w:rPr>
          <w:rFonts w:eastAsia="ヒラギノ角ゴ Pro W3"/>
          <w:szCs w:val="26"/>
        </w:rPr>
        <w:t xml:space="preserve">for their </w:t>
      </w:r>
      <w:r w:rsidR="001E4773">
        <w:rPr>
          <w:rFonts w:eastAsia="ヒラギノ角ゴ Pro W3"/>
          <w:szCs w:val="26"/>
        </w:rPr>
        <w:t xml:space="preserve">continued </w:t>
      </w:r>
      <w:r w:rsidRPr="009956E7">
        <w:rPr>
          <w:rFonts w:eastAsia="ヒラギノ角ゴ Pro W3"/>
          <w:szCs w:val="26"/>
        </w:rPr>
        <w:t>support</w:t>
      </w:r>
      <w:r w:rsidR="00C66032">
        <w:rPr>
          <w:rFonts w:eastAsia="ヒラギノ角ゴ Pro W3"/>
          <w:szCs w:val="26"/>
        </w:rPr>
        <w:t xml:space="preserve"> as she </w:t>
      </w:r>
      <w:r w:rsidR="000C3A1E">
        <w:rPr>
          <w:rFonts w:eastAsia="ヒラギノ角ゴ Pro W3"/>
          <w:szCs w:val="26"/>
        </w:rPr>
        <w:t>enters</w:t>
      </w:r>
      <w:r w:rsidR="00C66032">
        <w:rPr>
          <w:rFonts w:eastAsia="ヒラギノ角ゴ Pro W3"/>
          <w:szCs w:val="26"/>
        </w:rPr>
        <w:t xml:space="preserve"> a new contract.  </w:t>
      </w:r>
    </w:p>
    <w:p w14:paraId="05C41329" w14:textId="65DB60CA" w:rsidR="00D376BF" w:rsidRDefault="00D376BF" w:rsidP="00D376BF">
      <w:pPr>
        <w:spacing w:after="100" w:afterAutospacing="1" w:line="240" w:lineRule="auto"/>
        <w:ind w:left="0" w:firstLine="0"/>
        <w:jc w:val="left"/>
        <w:rPr>
          <w:rFonts w:eastAsia="ヒラギノ角ゴ Pro W3"/>
          <w:i/>
          <w:iCs/>
          <w:szCs w:val="26"/>
          <w:u w:val="single"/>
        </w:rPr>
      </w:pPr>
      <w:bookmarkStart w:id="1" w:name="_Hlk142219647"/>
      <w:r>
        <w:rPr>
          <w:rFonts w:eastAsia="ヒラギノ角ゴ Pro W3"/>
          <w:i/>
          <w:iCs/>
          <w:szCs w:val="26"/>
          <w:u w:val="single"/>
        </w:rPr>
        <w:t xml:space="preserve">Administrative Code Rule </w:t>
      </w:r>
      <w:bookmarkEnd w:id="1"/>
    </w:p>
    <w:p w14:paraId="5712AD5C" w14:textId="46BF09FE" w:rsidR="009D46A4" w:rsidRDefault="00033B8C" w:rsidP="009D46A4">
      <w:pPr>
        <w:spacing w:after="100" w:afterAutospacing="1" w:line="240" w:lineRule="auto"/>
        <w:ind w:left="0" w:firstLine="0"/>
        <w:jc w:val="left"/>
        <w:rPr>
          <w:rFonts w:eastAsia="ヒラギノ角ゴ Pro W3"/>
          <w:szCs w:val="26"/>
        </w:rPr>
      </w:pPr>
      <w:r>
        <w:rPr>
          <w:rFonts w:eastAsia="ヒラギノ角ゴ Pro W3"/>
          <w:szCs w:val="26"/>
        </w:rPr>
        <w:t>Mrs. Hamlett reported t</w:t>
      </w:r>
      <w:r w:rsidR="00D376BF">
        <w:rPr>
          <w:rFonts w:eastAsia="ヒラギノ角ゴ Pro W3"/>
          <w:szCs w:val="26"/>
        </w:rPr>
        <w:t>he Governor’s Executive Order No. 734, Promoting Transparency in State Government Through Enhanced Accessibility to Public Records, issued January 26, 2023, mandated that state agencies, within 90 days of issuance of the order, revise their public records policies by giving notice of an intent to adopt or amend the agency’s administrative rules, if necessary, to comply with the order</w:t>
      </w:r>
      <w:r w:rsidR="009D46A4">
        <w:rPr>
          <w:rFonts w:eastAsia="ヒラギノ角ゴ Pro W3"/>
          <w:szCs w:val="26"/>
        </w:rPr>
        <w:t xml:space="preserve">.  </w:t>
      </w:r>
      <w:bookmarkStart w:id="2" w:name="_Hlk142220228"/>
      <w:r w:rsidR="009D46A4">
        <w:rPr>
          <w:rFonts w:eastAsia="ヒラギノ角ゴ Pro W3"/>
          <w:szCs w:val="26"/>
        </w:rPr>
        <w:t xml:space="preserve">The Legal Office distributed and requested board members review the rule changes carefully.   </w:t>
      </w:r>
    </w:p>
    <w:bookmarkEnd w:id="2"/>
    <w:p w14:paraId="0F43DC1C" w14:textId="77777777" w:rsidR="009C15EA" w:rsidRDefault="009C15EA" w:rsidP="00D376BF">
      <w:pPr>
        <w:spacing w:after="100" w:afterAutospacing="1" w:line="240" w:lineRule="auto"/>
        <w:ind w:left="0" w:firstLine="0"/>
        <w:jc w:val="left"/>
        <w:rPr>
          <w:rFonts w:eastAsia="ヒラギノ角ゴ Pro W3"/>
          <w:szCs w:val="26"/>
        </w:rPr>
      </w:pPr>
    </w:p>
    <w:p w14:paraId="2E0007B3" w14:textId="77777777" w:rsidR="009C15EA" w:rsidRDefault="009C15EA" w:rsidP="00D376BF">
      <w:pPr>
        <w:spacing w:after="100" w:afterAutospacing="1" w:line="240" w:lineRule="auto"/>
        <w:ind w:left="0" w:firstLine="0"/>
        <w:jc w:val="left"/>
        <w:rPr>
          <w:rFonts w:eastAsia="ヒラギノ角ゴ Pro W3"/>
          <w:szCs w:val="26"/>
        </w:rPr>
      </w:pPr>
    </w:p>
    <w:p w14:paraId="36506857" w14:textId="77777777" w:rsidR="009C15EA" w:rsidRDefault="009C15EA" w:rsidP="00D376BF">
      <w:pPr>
        <w:spacing w:after="100" w:afterAutospacing="1" w:line="240" w:lineRule="auto"/>
        <w:ind w:left="0" w:firstLine="0"/>
        <w:jc w:val="left"/>
        <w:rPr>
          <w:rFonts w:eastAsia="ヒラギノ角ゴ Pro W3"/>
          <w:szCs w:val="26"/>
        </w:rPr>
      </w:pPr>
    </w:p>
    <w:p w14:paraId="0B754E42" w14:textId="77777777" w:rsidR="00533A01" w:rsidRDefault="00533A01" w:rsidP="00D376BF">
      <w:pPr>
        <w:spacing w:after="100" w:afterAutospacing="1" w:line="240" w:lineRule="auto"/>
        <w:ind w:left="0" w:firstLine="0"/>
        <w:jc w:val="left"/>
        <w:rPr>
          <w:rFonts w:eastAsia="ヒラギノ角ゴ Pro W3"/>
          <w:szCs w:val="26"/>
        </w:rPr>
      </w:pPr>
    </w:p>
    <w:p w14:paraId="120F725D" w14:textId="002AF7E9" w:rsidR="00D376BF" w:rsidRDefault="00915D48" w:rsidP="00D376BF">
      <w:pPr>
        <w:spacing w:after="100" w:afterAutospacing="1" w:line="240" w:lineRule="auto"/>
        <w:ind w:left="0" w:firstLine="0"/>
        <w:jc w:val="left"/>
        <w:rPr>
          <w:rFonts w:eastAsia="ヒラギノ角ゴ Pro W3"/>
          <w:szCs w:val="26"/>
        </w:rPr>
      </w:pPr>
      <w:r>
        <w:rPr>
          <w:rFonts w:eastAsia="ヒラギノ角ゴ Pro W3"/>
          <w:szCs w:val="26"/>
        </w:rPr>
        <w:t>T</w:t>
      </w:r>
      <w:r w:rsidR="00D376BF">
        <w:rPr>
          <w:rFonts w:eastAsia="ヒラギノ角ゴ Pro W3"/>
          <w:szCs w:val="26"/>
        </w:rPr>
        <w:t>he executive order necessitated amendment of Administrative Code Rule 795-1-1-.11 to include definitions for “standard” and “time-intensive”</w:t>
      </w:r>
      <w:r w:rsidR="00F61A47">
        <w:rPr>
          <w:rFonts w:eastAsia="ヒラギノ角ゴ Pro W3"/>
          <w:szCs w:val="26"/>
        </w:rPr>
        <w:t xml:space="preserve"> requests, to set maximum response times for each type of request, and to establish standard and maximum fees for records production</w:t>
      </w:r>
      <w:r w:rsidR="009D46A4">
        <w:rPr>
          <w:rFonts w:eastAsia="ヒラギノ角ゴ Pro W3"/>
          <w:szCs w:val="26"/>
        </w:rPr>
        <w:t xml:space="preserve">.  </w:t>
      </w:r>
    </w:p>
    <w:p w14:paraId="48475868" w14:textId="6290A0D4" w:rsidR="00F61A47" w:rsidRDefault="00F61A47" w:rsidP="00D376BF">
      <w:pPr>
        <w:spacing w:after="100" w:afterAutospacing="1" w:line="240" w:lineRule="auto"/>
        <w:ind w:left="0" w:firstLine="0"/>
        <w:jc w:val="left"/>
        <w:rPr>
          <w:rFonts w:eastAsia="ヒラギノ角ゴ Pro W3"/>
          <w:szCs w:val="26"/>
        </w:rPr>
      </w:pPr>
      <w:r>
        <w:rPr>
          <w:rFonts w:eastAsia="ヒラギノ角ゴ Pro W3"/>
          <w:szCs w:val="26"/>
        </w:rPr>
        <w:t>The Legal Office published notice of the proposed rule change in the April 28, 2023 edition of the Alabama Administrative Monthly in compliance with the executive order.  The notice solicited public comments and written requests to orally address the Board concerning the proposed rule change</w:t>
      </w:r>
      <w:r w:rsidR="00915D48">
        <w:rPr>
          <w:rFonts w:eastAsia="ヒラギノ角ゴ Pro W3"/>
          <w:szCs w:val="26"/>
        </w:rPr>
        <w:t>.  N</w:t>
      </w:r>
      <w:r>
        <w:rPr>
          <w:rFonts w:eastAsia="ヒラギノ角ゴ Pro W3"/>
          <w:szCs w:val="26"/>
        </w:rPr>
        <w:t>o public comments or requests to address the Board</w:t>
      </w:r>
      <w:r w:rsidR="00915D48">
        <w:rPr>
          <w:rFonts w:eastAsia="ヒラギノ角ゴ Pro W3"/>
          <w:szCs w:val="26"/>
        </w:rPr>
        <w:t xml:space="preserve"> were </w:t>
      </w:r>
      <w:r>
        <w:rPr>
          <w:rFonts w:eastAsia="ヒラギノ角ゴ Pro W3"/>
          <w:szCs w:val="26"/>
        </w:rPr>
        <w:t xml:space="preserve">received.  </w:t>
      </w:r>
    </w:p>
    <w:p w14:paraId="553FA510" w14:textId="0FF21396" w:rsidR="00033B8C" w:rsidRPr="009956E7" w:rsidRDefault="00F61A47" w:rsidP="00033B8C">
      <w:pPr>
        <w:spacing w:after="100" w:afterAutospacing="1" w:line="240" w:lineRule="auto"/>
        <w:ind w:left="0" w:firstLine="0"/>
        <w:jc w:val="left"/>
        <w:rPr>
          <w:rFonts w:eastAsia="ヒラギノ角ゴ Pro W3"/>
          <w:szCs w:val="26"/>
        </w:rPr>
      </w:pPr>
      <w:r>
        <w:rPr>
          <w:rFonts w:eastAsia="ヒラギノ角ゴ Pro W3"/>
          <w:szCs w:val="26"/>
        </w:rPr>
        <w:t>Mr. Wilkinson moved to adopt and approve amendments to the department’s Administrative Code Rule 795-1-1-.11, Public Records, to bring the rule into compliance with Gov. Ivey’s Executive Order No 734</w:t>
      </w:r>
      <w:r w:rsidR="00915D48">
        <w:rPr>
          <w:rFonts w:eastAsia="ヒラギノ角ゴ Pro W3"/>
          <w:szCs w:val="26"/>
        </w:rPr>
        <w:t xml:space="preserve">.  </w:t>
      </w:r>
      <w:r w:rsidR="00033B8C" w:rsidRPr="009956E7">
        <w:rPr>
          <w:rFonts w:eastAsia="ヒラギノ角ゴ Pro W3"/>
          <w:szCs w:val="26"/>
        </w:rPr>
        <w:t>M</w:t>
      </w:r>
      <w:r w:rsidR="00033B8C">
        <w:rPr>
          <w:rFonts w:eastAsia="ヒラギノ角ゴ Pro W3"/>
          <w:szCs w:val="26"/>
        </w:rPr>
        <w:t>s</w:t>
      </w:r>
      <w:r w:rsidR="00033B8C" w:rsidRPr="009956E7">
        <w:rPr>
          <w:rFonts w:eastAsia="ヒラギノ角ゴ Pro W3"/>
          <w:szCs w:val="26"/>
        </w:rPr>
        <w:t xml:space="preserve">. </w:t>
      </w:r>
      <w:r w:rsidR="00033B8C">
        <w:rPr>
          <w:rFonts w:eastAsia="ヒラギノ角ゴ Pro W3"/>
          <w:szCs w:val="26"/>
        </w:rPr>
        <w:t xml:space="preserve">Love </w:t>
      </w:r>
      <w:r w:rsidR="00033B8C" w:rsidRPr="009956E7">
        <w:rPr>
          <w:rFonts w:eastAsia="ヒラギノ角ゴ Pro W3"/>
          <w:szCs w:val="26"/>
        </w:rPr>
        <w:t xml:space="preserve">seconded the motion.  The motion </w:t>
      </w:r>
      <w:r w:rsidR="00033B8C">
        <w:rPr>
          <w:rFonts w:eastAsia="ヒラギノ角ゴ Pro W3"/>
          <w:szCs w:val="26"/>
        </w:rPr>
        <w:t xml:space="preserve">passed </w:t>
      </w:r>
      <w:r w:rsidR="00033B8C" w:rsidRPr="009956E7">
        <w:rPr>
          <w:rFonts w:eastAsia="ヒラギノ角ゴ Pro W3"/>
          <w:szCs w:val="26"/>
        </w:rPr>
        <w:t xml:space="preserve">unanimously.   </w:t>
      </w:r>
    </w:p>
    <w:p w14:paraId="70A90A78" w14:textId="34723D5B" w:rsidR="00F61A47" w:rsidRDefault="00033B8C" w:rsidP="00D376BF">
      <w:pPr>
        <w:spacing w:after="100" w:afterAutospacing="1" w:line="240" w:lineRule="auto"/>
        <w:ind w:left="0" w:firstLine="0"/>
        <w:jc w:val="left"/>
        <w:rPr>
          <w:rFonts w:eastAsia="ヒラギノ角ゴ Pro W3"/>
          <w:szCs w:val="26"/>
        </w:rPr>
      </w:pPr>
      <w:r>
        <w:rPr>
          <w:rFonts w:eastAsia="ヒラギノ角ゴ Pro W3"/>
          <w:szCs w:val="26"/>
        </w:rPr>
        <w:t xml:space="preserve">Mrs. Hamlett reported the Legal Office will file for certification of the rule prior to July 20, 2023, and the amended rule will become effective September 14, 2023.  </w:t>
      </w:r>
    </w:p>
    <w:p w14:paraId="45EECB1A" w14:textId="2C1D224A" w:rsidR="00F61A47" w:rsidRDefault="008C63B4" w:rsidP="00D376BF">
      <w:pPr>
        <w:spacing w:after="100" w:afterAutospacing="1" w:line="240" w:lineRule="auto"/>
        <w:ind w:left="0" w:firstLine="0"/>
        <w:jc w:val="left"/>
        <w:rPr>
          <w:rFonts w:eastAsia="ヒラギノ角ゴ Pro W3"/>
          <w:szCs w:val="26"/>
        </w:rPr>
      </w:pPr>
      <w:r>
        <w:rPr>
          <w:rFonts w:eastAsia="ヒラギノ角ゴ Pro W3"/>
          <w:i/>
          <w:iCs/>
          <w:szCs w:val="26"/>
          <w:u w:val="single"/>
        </w:rPr>
        <w:t>Internal Audit Charter</w:t>
      </w:r>
    </w:p>
    <w:p w14:paraId="074C86A2" w14:textId="48CD96E5" w:rsidR="006E16FD" w:rsidRDefault="008C63B4" w:rsidP="006E16FD">
      <w:pPr>
        <w:spacing w:after="100" w:afterAutospacing="1" w:line="240" w:lineRule="auto"/>
        <w:ind w:left="0" w:firstLine="0"/>
        <w:jc w:val="left"/>
        <w:rPr>
          <w:rFonts w:eastAsia="ヒラギノ角ゴ Pro W3"/>
          <w:szCs w:val="26"/>
        </w:rPr>
      </w:pPr>
      <w:r>
        <w:rPr>
          <w:rFonts w:eastAsia="ヒラギノ角ゴ Pro W3"/>
          <w:szCs w:val="26"/>
        </w:rPr>
        <w:t xml:space="preserve">Mr. Frank Snyder, Internal Audit Manager, and Commissioner Burdeshaw reported the Alabama Department of Rehabilitation Services (ADRS), Internal Audit Charter </w:t>
      </w:r>
      <w:r w:rsidR="00D962CB">
        <w:rPr>
          <w:rFonts w:eastAsia="ヒラギノ角ゴ Pro W3"/>
          <w:szCs w:val="26"/>
        </w:rPr>
        <w:t xml:space="preserve">is </w:t>
      </w:r>
      <w:r>
        <w:rPr>
          <w:rFonts w:eastAsia="ヒラギノ角ゴ Pro W3"/>
          <w:szCs w:val="26"/>
        </w:rPr>
        <w:t>updated on a periodic basis.  The ADRS Internal Audit Charter was</w:t>
      </w:r>
      <w:r w:rsidR="006E16FD">
        <w:rPr>
          <w:rFonts w:eastAsia="ヒラギノ角ゴ Pro W3"/>
          <w:szCs w:val="26"/>
        </w:rPr>
        <w:t xml:space="preserve"> previously approved by the Board in 2016.  The Internal Audit </w:t>
      </w:r>
      <w:r w:rsidR="00D962CB">
        <w:rPr>
          <w:rFonts w:eastAsia="ヒラギノ角ゴ Pro W3"/>
          <w:szCs w:val="26"/>
        </w:rPr>
        <w:t xml:space="preserve">Section </w:t>
      </w:r>
      <w:r w:rsidR="006E16FD">
        <w:rPr>
          <w:rFonts w:eastAsia="ヒラギノ角ゴ Pro W3"/>
          <w:szCs w:val="26"/>
        </w:rPr>
        <w:t xml:space="preserve">previously distributed and requested board members review the updated ADRS Internal Audit Charter.    </w:t>
      </w:r>
    </w:p>
    <w:p w14:paraId="332E78D5" w14:textId="02C25617" w:rsidR="00D962CB" w:rsidRDefault="00D962CB" w:rsidP="006E16FD">
      <w:pPr>
        <w:spacing w:after="100" w:afterAutospacing="1" w:line="240" w:lineRule="auto"/>
        <w:ind w:left="0" w:firstLine="0"/>
        <w:jc w:val="left"/>
        <w:rPr>
          <w:rFonts w:eastAsia="ヒラギノ角ゴ Pro W3"/>
          <w:szCs w:val="26"/>
        </w:rPr>
      </w:pPr>
      <w:r>
        <w:rPr>
          <w:rFonts w:eastAsia="ヒラギノ角ゴ Pro W3"/>
          <w:szCs w:val="26"/>
        </w:rPr>
        <w:t xml:space="preserve">Mr. Wilkinson moved to adopt and approve amendments to the department’s Internal Audit Charter which governs the role, scope of work, standards of performance, and reporting responsibilities of the Internal Audit Section.  Mr. Kidd seconded the motion.  The motion was passed unanimously.  </w:t>
      </w:r>
    </w:p>
    <w:p w14:paraId="57FB0585" w14:textId="74B942DA" w:rsidR="000A345C" w:rsidRDefault="000A345C" w:rsidP="000A345C">
      <w:pPr>
        <w:spacing w:after="100" w:afterAutospacing="1" w:line="240" w:lineRule="auto"/>
        <w:ind w:left="0" w:firstLine="0"/>
        <w:jc w:val="left"/>
        <w:rPr>
          <w:rFonts w:eastAsia="ヒラギノ角ゴ Pro W3"/>
          <w:i/>
          <w:iCs/>
          <w:szCs w:val="26"/>
          <w:u w:val="single"/>
        </w:rPr>
      </w:pPr>
      <w:bookmarkStart w:id="3" w:name="_Hlk143439638"/>
      <w:r>
        <w:rPr>
          <w:rFonts w:eastAsia="ヒラギノ角ゴ Pro W3"/>
          <w:i/>
          <w:iCs/>
          <w:szCs w:val="26"/>
          <w:u w:val="single"/>
        </w:rPr>
        <w:t>FY 2022 – 2023 Operations Plan</w:t>
      </w:r>
    </w:p>
    <w:bookmarkEnd w:id="3"/>
    <w:p w14:paraId="29764B16" w14:textId="3610E802" w:rsidR="000A345C" w:rsidRDefault="007B255F" w:rsidP="000A345C">
      <w:pPr>
        <w:spacing w:after="100" w:afterAutospacing="1" w:line="240" w:lineRule="auto"/>
        <w:ind w:left="0" w:firstLine="0"/>
        <w:jc w:val="left"/>
        <w:rPr>
          <w:rFonts w:eastAsia="ヒラギノ角ゴ Pro W3"/>
          <w:szCs w:val="26"/>
        </w:rPr>
      </w:pPr>
      <w:r>
        <w:rPr>
          <w:rFonts w:eastAsia="ヒラギノ角ゴ Pro W3"/>
          <w:szCs w:val="26"/>
        </w:rPr>
        <w:t>Commissioner Burdeshaw reported after the Legislative Session, the Alabama Department of Rehabilitation Services (ADRS) received all requested funding</w:t>
      </w:r>
      <w:r w:rsidR="00915D48">
        <w:rPr>
          <w:rFonts w:eastAsia="ヒラギノ角ゴ Pro W3"/>
          <w:szCs w:val="26"/>
        </w:rPr>
        <w:t xml:space="preserve"> </w:t>
      </w:r>
      <w:r>
        <w:rPr>
          <w:rFonts w:eastAsia="ヒラギノ角ゴ Pro W3"/>
          <w:szCs w:val="26"/>
        </w:rPr>
        <w:t>including a $2 million FY 2023 supplemental appropriation</w:t>
      </w:r>
      <w:r w:rsidR="00915D48">
        <w:rPr>
          <w:rFonts w:eastAsia="ヒラギノ角ゴ Pro W3"/>
          <w:szCs w:val="26"/>
        </w:rPr>
        <w:t xml:space="preserve">, </w:t>
      </w:r>
      <w:r>
        <w:rPr>
          <w:rFonts w:eastAsia="ヒラギノ角ゴ Pro W3"/>
          <w:szCs w:val="26"/>
        </w:rPr>
        <w:t>and additional line-item funding in the FY 2024 Education Trust Fund (ETF) budget</w:t>
      </w:r>
      <w:r w:rsidR="0026014B">
        <w:rPr>
          <w:rFonts w:eastAsia="ヒラギノ角ゴ Pro W3"/>
          <w:szCs w:val="26"/>
        </w:rPr>
        <w:t xml:space="preserve">.  </w:t>
      </w:r>
      <w:r>
        <w:rPr>
          <w:rFonts w:eastAsia="ヒラギノ角ゴ Pro W3"/>
          <w:szCs w:val="26"/>
        </w:rPr>
        <w:t xml:space="preserve">The </w:t>
      </w:r>
      <w:r w:rsidR="00915D48">
        <w:rPr>
          <w:rFonts w:eastAsia="ヒラギノ角ゴ Pro W3"/>
          <w:szCs w:val="26"/>
        </w:rPr>
        <w:t>s</w:t>
      </w:r>
      <w:r>
        <w:rPr>
          <w:rFonts w:eastAsia="ヒラギノ角ゴ Pro W3"/>
          <w:szCs w:val="26"/>
        </w:rPr>
        <w:t xml:space="preserve">upplemental </w:t>
      </w:r>
      <w:r w:rsidR="00915D48">
        <w:rPr>
          <w:rFonts w:eastAsia="ヒラギノ角ゴ Pro W3"/>
          <w:szCs w:val="26"/>
        </w:rPr>
        <w:t>a</w:t>
      </w:r>
      <w:r>
        <w:rPr>
          <w:rFonts w:eastAsia="ヒラギノ角ゴ Pro W3"/>
          <w:szCs w:val="26"/>
        </w:rPr>
        <w:t xml:space="preserve">ppropriation will enable the Vocational Rehabilitation </w:t>
      </w:r>
      <w:r w:rsidR="00030507">
        <w:rPr>
          <w:rFonts w:eastAsia="ヒラギノ角ゴ Pro W3"/>
          <w:szCs w:val="26"/>
        </w:rPr>
        <w:t>Service (VRS) P</w:t>
      </w:r>
      <w:r>
        <w:rPr>
          <w:rFonts w:eastAsia="ヒラギノ角ゴ Pro W3"/>
          <w:szCs w:val="26"/>
        </w:rPr>
        <w:t xml:space="preserve">rogram to draw down additional federal funding, at a four-to-one rate, prior to the close of this fiscal year, September 30, 2023.  Additional funding in the FY 2024 ETF includes a </w:t>
      </w:r>
      <w:r w:rsidR="00030507">
        <w:rPr>
          <w:rFonts w:eastAsia="ヒラギノ角ゴ Pro W3"/>
          <w:szCs w:val="26"/>
        </w:rPr>
        <w:t>$1.7 million appropriation in the VRS Program</w:t>
      </w:r>
      <w:r w:rsidR="00214E8D">
        <w:rPr>
          <w:rFonts w:eastAsia="ヒラギノ角ゴ Pro W3"/>
          <w:szCs w:val="26"/>
        </w:rPr>
        <w:t>.  This new funding will enable the VRS Program to draw down an additional $6.3 million annually, beginning October 1, 2023.  ADRS also received a $250,000</w:t>
      </w:r>
      <w:r w:rsidR="00EC3BF3">
        <w:rPr>
          <w:rFonts w:eastAsia="ヒラギノ角ゴ Pro W3"/>
          <w:szCs w:val="26"/>
        </w:rPr>
        <w:t xml:space="preserve"> </w:t>
      </w:r>
      <w:r w:rsidR="00214E8D">
        <w:rPr>
          <w:rFonts w:eastAsia="ヒラギノ角ゴ Pro W3"/>
          <w:szCs w:val="26"/>
        </w:rPr>
        <w:t>increase for the Alabama Head and Spinal Cord Injury Trust Fund Program.  This will continue to fill a funding deficit caused by local municipality diversion programs</w:t>
      </w:r>
      <w:r w:rsidR="00376411">
        <w:rPr>
          <w:rFonts w:eastAsia="ヒラギノ角ゴ Pro W3"/>
          <w:szCs w:val="26"/>
        </w:rPr>
        <w:t xml:space="preserve">.  The </w:t>
      </w:r>
      <w:r w:rsidR="00214E8D">
        <w:rPr>
          <w:rFonts w:eastAsia="ヒラギノ角ゴ Pro W3"/>
          <w:szCs w:val="26"/>
        </w:rPr>
        <w:t>increase for the third-year running is part of a four-year plan to make th</w:t>
      </w:r>
      <w:r w:rsidR="0026014B">
        <w:rPr>
          <w:rFonts w:eastAsia="ヒラギノ角ゴ Pro W3"/>
          <w:szCs w:val="26"/>
        </w:rPr>
        <w:t xml:space="preserve">e </w:t>
      </w:r>
      <w:r w:rsidR="00214E8D">
        <w:rPr>
          <w:rFonts w:eastAsia="ヒラギノ角ゴ Pro W3"/>
          <w:szCs w:val="26"/>
        </w:rPr>
        <w:t xml:space="preserve">program whole.   </w:t>
      </w:r>
    </w:p>
    <w:p w14:paraId="5084302E" w14:textId="77777777" w:rsidR="009C15EA" w:rsidRDefault="009C15EA" w:rsidP="000A345C">
      <w:pPr>
        <w:spacing w:after="100" w:afterAutospacing="1" w:line="240" w:lineRule="auto"/>
        <w:ind w:left="0" w:firstLine="0"/>
        <w:jc w:val="left"/>
        <w:rPr>
          <w:rFonts w:eastAsia="ヒラギノ角ゴ Pro W3"/>
          <w:szCs w:val="26"/>
        </w:rPr>
      </w:pPr>
    </w:p>
    <w:p w14:paraId="0190084F" w14:textId="41A17802" w:rsidR="009C15EA" w:rsidRDefault="009C15EA" w:rsidP="000A345C">
      <w:pPr>
        <w:spacing w:after="100" w:afterAutospacing="1" w:line="240" w:lineRule="auto"/>
        <w:ind w:left="0" w:firstLine="0"/>
        <w:jc w:val="left"/>
        <w:rPr>
          <w:rFonts w:eastAsia="ヒラギノ角ゴ Pro W3"/>
          <w:szCs w:val="26"/>
        </w:rPr>
      </w:pPr>
    </w:p>
    <w:p w14:paraId="6A85B20D" w14:textId="260C87F2" w:rsidR="00915D48" w:rsidRDefault="00915D48" w:rsidP="000A345C">
      <w:pPr>
        <w:spacing w:after="100" w:afterAutospacing="1" w:line="240" w:lineRule="auto"/>
        <w:ind w:left="0" w:firstLine="0"/>
        <w:jc w:val="left"/>
        <w:rPr>
          <w:rFonts w:eastAsia="ヒラギノ角ゴ Pro W3"/>
          <w:szCs w:val="26"/>
        </w:rPr>
      </w:pPr>
    </w:p>
    <w:p w14:paraId="49C825FB" w14:textId="77777777" w:rsidR="00915D48" w:rsidRDefault="00915D48" w:rsidP="000A345C">
      <w:pPr>
        <w:spacing w:after="100" w:afterAutospacing="1" w:line="240" w:lineRule="auto"/>
        <w:ind w:left="0" w:firstLine="0"/>
        <w:jc w:val="left"/>
        <w:rPr>
          <w:rFonts w:eastAsia="ヒラギノ角ゴ Pro W3"/>
          <w:szCs w:val="26"/>
        </w:rPr>
      </w:pPr>
    </w:p>
    <w:p w14:paraId="44805E4E" w14:textId="1F04FF32" w:rsidR="006B6644" w:rsidRDefault="00376411" w:rsidP="009C15EA">
      <w:pPr>
        <w:spacing w:after="100" w:afterAutospacing="1" w:line="240" w:lineRule="auto"/>
        <w:ind w:left="0" w:firstLine="0"/>
        <w:jc w:val="left"/>
        <w:rPr>
          <w:rFonts w:eastAsia="ヒラギノ角ゴ Pro W3"/>
          <w:szCs w:val="26"/>
        </w:rPr>
      </w:pPr>
      <w:r>
        <w:rPr>
          <w:rFonts w:eastAsia="ヒラギノ角ゴ Pro W3"/>
          <w:szCs w:val="26"/>
        </w:rPr>
        <w:t>Mr. Wilkinson moved to adopt and approve amendments to the Alabama Department of Rehabilitation Services FY 2022 – 2023 Operations Plan for a supplemental appropriation increase from $232,102,475 to $234,402,475, and that authority be granted to the Commissioner and Chief Financial Officer to revise the Operations Plan within these spending levels.</w:t>
      </w:r>
      <w:r w:rsidR="00AF35EE">
        <w:rPr>
          <w:rFonts w:eastAsia="ヒラギノ角ゴ Pro W3"/>
          <w:szCs w:val="26"/>
        </w:rPr>
        <w:t xml:space="preserve">  Mr. Kidd seconded the motion.  The motion passed unanimously.   </w:t>
      </w:r>
    </w:p>
    <w:p w14:paraId="4567DB2B" w14:textId="1731D429" w:rsidR="00004022" w:rsidRPr="005E4580" w:rsidRDefault="00AF35EE" w:rsidP="002514C8">
      <w:pPr>
        <w:spacing w:after="100" w:afterAutospacing="1"/>
        <w:ind w:left="0"/>
        <w:jc w:val="left"/>
      </w:pPr>
      <w:r>
        <w:rPr>
          <w:rFonts w:eastAsia="ヒラギノ角ゴ Pro W3"/>
          <w:szCs w:val="26"/>
        </w:rPr>
        <w:t>Commissioner Burdeshaw expressed her public appreciation to Gov. Ivey</w:t>
      </w:r>
      <w:r w:rsidR="00004022">
        <w:rPr>
          <w:rFonts w:eastAsia="ヒラギノ角ゴ Pro W3"/>
          <w:szCs w:val="26"/>
        </w:rPr>
        <w:t xml:space="preserve">; Mr. </w:t>
      </w:r>
      <w:r>
        <w:rPr>
          <w:rFonts w:eastAsia="ヒラギノ角ゴ Pro W3"/>
          <w:szCs w:val="26"/>
        </w:rPr>
        <w:t xml:space="preserve">Dave White, </w:t>
      </w:r>
      <w:r w:rsidR="00004022">
        <w:t>Senior Policy Advisor</w:t>
      </w:r>
      <w:r w:rsidR="00046A57">
        <w:t xml:space="preserve"> of the Governor’s Office</w:t>
      </w:r>
      <w:r w:rsidR="00004022">
        <w:t xml:space="preserve">;  Mr. Bill Poole, </w:t>
      </w:r>
      <w:r w:rsidR="00046A57">
        <w:t xml:space="preserve">Finance </w:t>
      </w:r>
      <w:r w:rsidR="00004022">
        <w:t>Director</w:t>
      </w:r>
      <w:r w:rsidR="00046A57">
        <w:t xml:space="preserve"> of the Alabama Department of Finance</w:t>
      </w:r>
      <w:r w:rsidR="00004022">
        <w:t xml:space="preserve">; Ms. </w:t>
      </w:r>
      <w:proofErr w:type="spellStart"/>
      <w:r w:rsidR="00004022">
        <w:t>Doryan</w:t>
      </w:r>
      <w:proofErr w:type="spellEnd"/>
      <w:r w:rsidR="00004022">
        <w:t xml:space="preserve"> Carlton, </w:t>
      </w:r>
      <w:r w:rsidR="00046A57">
        <w:t xml:space="preserve">State Budget Officer of the Alabama Department of Finance; </w:t>
      </w:r>
      <w:r w:rsidR="00004022">
        <w:t xml:space="preserve">Mr. Arthur Orr, </w:t>
      </w:r>
      <w:r w:rsidR="00046A57">
        <w:t xml:space="preserve">Budget Chair of the Alabama State </w:t>
      </w:r>
      <w:r w:rsidR="00004022">
        <w:t>Sena</w:t>
      </w:r>
      <w:r w:rsidR="00046A57">
        <w:t>te; and</w:t>
      </w:r>
      <w:r w:rsidR="00004022">
        <w:t xml:space="preserve"> </w:t>
      </w:r>
      <w:r w:rsidR="00277654">
        <w:t>Mr. Danny Garrett, Budget Chair of the Alabama House of Representatives</w:t>
      </w:r>
      <w:r w:rsidR="00915D48">
        <w:t xml:space="preserve"> </w:t>
      </w:r>
      <w:r w:rsidR="00277654">
        <w:t>who understand and support the Alabama Department of Rehabilitation Services</w:t>
      </w:r>
      <w:r w:rsidR="00915D48">
        <w:t xml:space="preserve">’ </w:t>
      </w:r>
      <w:r w:rsidR="00277654">
        <w:t xml:space="preserve">programs and the individuals and families that the department serves.   </w:t>
      </w:r>
    </w:p>
    <w:p w14:paraId="033E62A0" w14:textId="20A81655" w:rsidR="00FE7972" w:rsidRDefault="00D071DA" w:rsidP="00FE7972">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Division Updates</w:t>
      </w:r>
      <w:r w:rsidR="009A4031">
        <w:rPr>
          <w:rFonts w:eastAsia="ヒラギノ角ゴ Pro W3"/>
          <w:i/>
          <w:iCs/>
          <w:szCs w:val="26"/>
          <w:u w:val="single"/>
        </w:rPr>
        <w:t>:</w:t>
      </w:r>
      <w:r>
        <w:rPr>
          <w:rFonts w:eastAsia="ヒラギノ角ゴ Pro W3"/>
          <w:i/>
          <w:iCs/>
          <w:szCs w:val="26"/>
          <w:u w:val="single"/>
        </w:rPr>
        <w:t xml:space="preserve">  </w:t>
      </w:r>
    </w:p>
    <w:p w14:paraId="601AC503" w14:textId="69A05EAE" w:rsidR="00D071DA" w:rsidRDefault="00D071DA" w:rsidP="00D071DA">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 xml:space="preserve">Project SEARCH </w:t>
      </w:r>
    </w:p>
    <w:p w14:paraId="7E04DB9A" w14:textId="79603925" w:rsidR="00D071DA" w:rsidRDefault="00D071DA" w:rsidP="00D071DA">
      <w:pPr>
        <w:spacing w:after="100" w:afterAutospacing="1" w:line="240" w:lineRule="auto"/>
        <w:ind w:left="0" w:firstLine="0"/>
        <w:jc w:val="left"/>
        <w:rPr>
          <w:rFonts w:eastAsia="ヒラギノ角ゴ Pro W3"/>
          <w:szCs w:val="26"/>
        </w:rPr>
      </w:pPr>
      <w:r>
        <w:rPr>
          <w:rFonts w:eastAsia="ヒラギノ角ゴ Pro W3"/>
          <w:szCs w:val="26"/>
        </w:rPr>
        <w:t>Commissioner Burdeshaw and Mrs. Karen Jenkins, Deputy Commissioner, Vocational Rehabilitation Services, General Program, expressed their appreciation to the Alabama Board of Rehabilitation Services members that attended the Project SEARCH graduation ceremonies</w:t>
      </w:r>
      <w:r w:rsidR="00EC3BF3">
        <w:rPr>
          <w:rFonts w:eastAsia="ヒラギノ角ゴ Pro W3"/>
          <w:szCs w:val="26"/>
        </w:rPr>
        <w:t xml:space="preserve"> that were held statewide.  </w:t>
      </w:r>
      <w:r>
        <w:rPr>
          <w:rFonts w:eastAsia="ヒラギノ角ゴ Pro W3"/>
          <w:szCs w:val="26"/>
        </w:rPr>
        <w:t xml:space="preserve">These partnerships highlight the successes of young people with significant disabilities who chose to remain in high school an additional year and work as interns on job sites across the </w:t>
      </w:r>
      <w:r w:rsidR="00915D48">
        <w:rPr>
          <w:rFonts w:eastAsia="ヒラギノ角ゴ Pro W3"/>
          <w:szCs w:val="26"/>
        </w:rPr>
        <w:t>S</w:t>
      </w:r>
      <w:r>
        <w:rPr>
          <w:rFonts w:eastAsia="ヒラギノ角ゴ Pro W3"/>
          <w:szCs w:val="26"/>
        </w:rPr>
        <w:t xml:space="preserve">tate of Alabama to gain skills leading to competitive integrated employment.  ADRS currently has thirteen (13) Project SEARCH sites.   </w:t>
      </w:r>
    </w:p>
    <w:p w14:paraId="259B49EE" w14:textId="485D33CC" w:rsidR="00D071DA" w:rsidRDefault="00D071DA" w:rsidP="00D071DA">
      <w:pPr>
        <w:spacing w:after="100" w:afterAutospacing="1" w:line="240" w:lineRule="auto"/>
        <w:ind w:left="0" w:firstLine="0"/>
        <w:jc w:val="left"/>
        <w:rPr>
          <w:rFonts w:eastAsia="ヒラギノ角ゴ Pro W3"/>
          <w:szCs w:val="26"/>
          <w:u w:val="single"/>
        </w:rPr>
      </w:pPr>
      <w:bookmarkStart w:id="4" w:name="_Hlk143438323"/>
      <w:r>
        <w:rPr>
          <w:rFonts w:eastAsia="ヒラギノ角ゴ Pro W3"/>
          <w:i/>
          <w:iCs/>
          <w:szCs w:val="26"/>
          <w:u w:val="single"/>
        </w:rPr>
        <w:t>Alabama’s Early Intervention System (AEIS) Update</w:t>
      </w:r>
      <w:bookmarkEnd w:id="4"/>
    </w:p>
    <w:p w14:paraId="516FF19F" w14:textId="0C208E8E" w:rsidR="00D071DA" w:rsidRDefault="00D071DA" w:rsidP="00D071DA">
      <w:pPr>
        <w:spacing w:after="100" w:afterAutospacing="1"/>
        <w:jc w:val="left"/>
      </w:pPr>
      <w:r>
        <w:t>Commissioner Burdeshaw and Ms. Amy Blakeney, Director, AEIS, reported that ADRS continues efforts to produce both effective and efficient services in AEIS.  AEIS and fiscal leadership continue to meet weekly with the Professional Consulting Group (P</w:t>
      </w:r>
      <w:r w:rsidR="00915D48">
        <w:t>C</w:t>
      </w:r>
      <w:r>
        <w:t xml:space="preserve">G) to discuss the AEIS rate study and fiscal management review.  </w:t>
      </w:r>
    </w:p>
    <w:p w14:paraId="4E954983" w14:textId="74D50634" w:rsidR="00D071DA" w:rsidRDefault="00D071DA" w:rsidP="00D071DA">
      <w:pPr>
        <w:spacing w:after="100" w:afterAutospacing="1"/>
        <w:jc w:val="left"/>
      </w:pPr>
      <w:r>
        <w:t>Commissioner Burdeshaw and Ms. Blakeney received notification from the U.S. Department of Education’s 2023 determination under Sections 616 and 642 of the Individuals with Disabilities Education Act (IDEA)</w:t>
      </w:r>
      <w:r w:rsidR="00915D48">
        <w:t xml:space="preserve"> </w:t>
      </w:r>
      <w:r>
        <w:t xml:space="preserve">that Alabama meets the requirements and purposes of Part C of IDEA.  This determination is based on the totality of the State’s data and information, including the Federal Fiscal Year (FFY) 2021 State Performance Plan/Annual Performance Report (SPP/APR), other State-reported data, and other publicly available information.  </w:t>
      </w:r>
    </w:p>
    <w:p w14:paraId="39A91AD6" w14:textId="3A98E9E2" w:rsidR="00A240DF" w:rsidRDefault="00A240DF" w:rsidP="00A240DF">
      <w:pPr>
        <w:spacing w:after="100" w:afterAutospacing="1"/>
        <w:jc w:val="left"/>
      </w:pPr>
      <w:r>
        <w:rPr>
          <w:rFonts w:eastAsia="ヒラギノ角ゴ Pro W3"/>
          <w:i/>
          <w:iCs/>
          <w:szCs w:val="26"/>
          <w:u w:val="single"/>
        </w:rPr>
        <w:t>State of Alabama Independent Living (SAIL) Update</w:t>
      </w:r>
    </w:p>
    <w:p w14:paraId="27775C76" w14:textId="7EDA8AEC" w:rsidR="00A240DF" w:rsidRDefault="00A240DF" w:rsidP="00A240DF">
      <w:pPr>
        <w:spacing w:after="100" w:afterAutospacing="1"/>
        <w:jc w:val="left"/>
      </w:pPr>
      <w:r>
        <w:t xml:space="preserve">Mrs. Lisa Alford, Director, SAIL, reported that Ms. Lillian Butler, Homebound Program Specialist, is currently working on a Request for Proposal (RFP) for a new Fiscal Management </w:t>
      </w:r>
      <w:r w:rsidR="00FB5731">
        <w:t>A</w:t>
      </w:r>
      <w:r>
        <w:t xml:space="preserve">gency for Self-Directed Care.  The RFP is expected to be published soon </w:t>
      </w:r>
      <w:r w:rsidR="00FB5731">
        <w:t xml:space="preserve">and </w:t>
      </w:r>
      <w:r>
        <w:t xml:space="preserve">a new Fiscal Management </w:t>
      </w:r>
      <w:r w:rsidR="00FB5731">
        <w:t xml:space="preserve">Agency </w:t>
      </w:r>
      <w:r w:rsidR="00EC3BF3">
        <w:t xml:space="preserve">will </w:t>
      </w:r>
      <w:r>
        <w:t xml:space="preserve">be chosen by September 1, 2023.   </w:t>
      </w:r>
    </w:p>
    <w:p w14:paraId="23FD93A7" w14:textId="77777777" w:rsidR="00FE7972" w:rsidRDefault="00FE7972" w:rsidP="00FE7972">
      <w:pPr>
        <w:spacing w:after="100" w:afterAutospacing="1" w:line="240" w:lineRule="auto"/>
        <w:ind w:left="0" w:firstLine="0"/>
        <w:jc w:val="left"/>
        <w:rPr>
          <w:rFonts w:eastAsia="ヒラギノ角ゴ Pro W3"/>
          <w:i/>
          <w:iCs/>
          <w:szCs w:val="26"/>
          <w:u w:val="single"/>
        </w:rPr>
      </w:pPr>
    </w:p>
    <w:p w14:paraId="39073B5A" w14:textId="77777777" w:rsidR="00FE7972" w:rsidRDefault="00FE7972" w:rsidP="00FE7972">
      <w:pPr>
        <w:spacing w:after="100" w:afterAutospacing="1" w:line="240" w:lineRule="auto"/>
        <w:ind w:left="0" w:firstLine="0"/>
        <w:jc w:val="left"/>
        <w:rPr>
          <w:rFonts w:eastAsia="ヒラギノ角ゴ Pro W3"/>
          <w:i/>
          <w:iCs/>
          <w:szCs w:val="26"/>
          <w:u w:val="single"/>
        </w:rPr>
      </w:pPr>
    </w:p>
    <w:p w14:paraId="528DE706" w14:textId="77777777" w:rsidR="00D071DA" w:rsidRDefault="00D071DA" w:rsidP="00FE7972">
      <w:pPr>
        <w:spacing w:after="100" w:afterAutospacing="1" w:line="240" w:lineRule="auto"/>
        <w:ind w:left="0" w:firstLine="0"/>
        <w:jc w:val="left"/>
        <w:rPr>
          <w:rFonts w:eastAsia="ヒラギノ角ゴ Pro W3"/>
          <w:i/>
          <w:iCs/>
          <w:szCs w:val="26"/>
          <w:u w:val="single"/>
        </w:rPr>
      </w:pPr>
    </w:p>
    <w:p w14:paraId="51DA8952" w14:textId="6B6D70AD" w:rsidR="00FE7972" w:rsidRDefault="00FE7972" w:rsidP="00FE7972">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Commissioner’s Comments and Legislative Update</w:t>
      </w:r>
      <w:r w:rsidR="009A4031">
        <w:rPr>
          <w:rFonts w:eastAsia="ヒラギノ角ゴ Pro W3"/>
          <w:i/>
          <w:iCs/>
          <w:szCs w:val="26"/>
          <w:u w:val="single"/>
        </w:rPr>
        <w:t>:</w:t>
      </w:r>
    </w:p>
    <w:p w14:paraId="48223A96" w14:textId="638F18CC" w:rsidR="006B6644" w:rsidRDefault="00AC695E" w:rsidP="006B6644">
      <w:pPr>
        <w:spacing w:after="100" w:afterAutospacing="1" w:line="240" w:lineRule="auto"/>
        <w:ind w:left="0" w:firstLine="0"/>
        <w:jc w:val="left"/>
        <w:rPr>
          <w:rFonts w:eastAsia="ヒラギノ角ゴ Pro W3"/>
          <w:szCs w:val="26"/>
        </w:rPr>
      </w:pPr>
      <w:r>
        <w:rPr>
          <w:rFonts w:eastAsia="ヒラギノ角ゴ Pro W3"/>
          <w:szCs w:val="26"/>
        </w:rPr>
        <w:t xml:space="preserve">The </w:t>
      </w:r>
      <w:r w:rsidR="00AD7A30">
        <w:rPr>
          <w:rFonts w:eastAsia="ヒラギノ角ゴ Pro W3"/>
          <w:szCs w:val="26"/>
        </w:rPr>
        <w:t>Alabama Department of Rehabilitation Service</w:t>
      </w:r>
      <w:r w:rsidR="006F62D5">
        <w:rPr>
          <w:rFonts w:eastAsia="ヒラギノ角ゴ Pro W3"/>
          <w:szCs w:val="26"/>
        </w:rPr>
        <w:t xml:space="preserve">s </w:t>
      </w:r>
      <w:r>
        <w:rPr>
          <w:rFonts w:eastAsia="ヒラギノ角ゴ Pro W3"/>
          <w:szCs w:val="26"/>
        </w:rPr>
        <w:t>successfully partnered with other agencies and advocacy organizations in support of legislation addressing issues impacting the lives of people with disabilities</w:t>
      </w:r>
      <w:r w:rsidR="00D071DA">
        <w:rPr>
          <w:rFonts w:eastAsia="ヒラギノ角ゴ Pro W3"/>
          <w:szCs w:val="26"/>
        </w:rPr>
        <w:t xml:space="preserve">.  </w:t>
      </w:r>
      <w:r>
        <w:rPr>
          <w:rFonts w:eastAsia="ヒラギノ角ゴ Pro W3"/>
          <w:szCs w:val="26"/>
        </w:rPr>
        <w:t xml:space="preserve">The outcomes resulting from these efforts include:   </w:t>
      </w:r>
    </w:p>
    <w:p w14:paraId="7C6057DE" w14:textId="474E3A87" w:rsidR="003800E8" w:rsidRPr="0073417A" w:rsidRDefault="00AC695E" w:rsidP="0049248E">
      <w:pPr>
        <w:pStyle w:val="ListParagraph"/>
        <w:numPr>
          <w:ilvl w:val="0"/>
          <w:numId w:val="6"/>
        </w:numPr>
        <w:spacing w:after="100" w:afterAutospacing="1" w:line="240" w:lineRule="auto"/>
        <w:jc w:val="left"/>
        <w:rPr>
          <w:rFonts w:eastAsia="ヒラギノ角ゴ Pro W3"/>
          <w:i/>
          <w:iCs/>
          <w:szCs w:val="26"/>
        </w:rPr>
      </w:pPr>
      <w:r w:rsidRPr="0073417A">
        <w:rPr>
          <w:rFonts w:eastAsia="ヒラギノ角ゴ Pro W3"/>
          <w:i/>
          <w:iCs/>
          <w:szCs w:val="26"/>
        </w:rPr>
        <w:t xml:space="preserve">Passage of the Colby Act:  </w:t>
      </w:r>
      <w:r w:rsidR="003800E8" w:rsidRPr="0073417A">
        <w:rPr>
          <w:rFonts w:eastAsia="ヒラギノ角ゴ Pro W3"/>
          <w:i/>
          <w:iCs/>
          <w:szCs w:val="26"/>
        </w:rPr>
        <w:t xml:space="preserve">Sponsored by Senator Arthur Orr  </w:t>
      </w:r>
    </w:p>
    <w:p w14:paraId="3080C21A" w14:textId="7519DDD6" w:rsidR="00AC695E" w:rsidRPr="0049248E" w:rsidRDefault="00AC695E" w:rsidP="003800E8">
      <w:pPr>
        <w:pStyle w:val="ListParagraph"/>
        <w:spacing w:after="100" w:afterAutospacing="1" w:line="240" w:lineRule="auto"/>
        <w:ind w:firstLine="0"/>
        <w:jc w:val="left"/>
        <w:rPr>
          <w:rFonts w:eastAsia="ヒラギノ角ゴ Pro W3"/>
          <w:szCs w:val="26"/>
        </w:rPr>
      </w:pPr>
      <w:r w:rsidRPr="0049248E">
        <w:rPr>
          <w:rFonts w:eastAsia="ヒラギノ角ゴ Pro W3"/>
          <w:szCs w:val="26"/>
        </w:rPr>
        <w:t xml:space="preserve">Relating to guardianships and conservatorships; to provide for a supported decision-making agreement as an alternative to a guardianship or conservatorship; and to provide the scope and limitations of a supported decision-making agreement.  </w:t>
      </w:r>
    </w:p>
    <w:p w14:paraId="47E826DD" w14:textId="77777777" w:rsidR="00EC5A8F" w:rsidRDefault="00EC5A8F" w:rsidP="006B6644">
      <w:pPr>
        <w:pStyle w:val="ListParagraph"/>
        <w:spacing w:after="100" w:afterAutospacing="1" w:line="240" w:lineRule="auto"/>
        <w:ind w:left="0" w:firstLine="0"/>
        <w:jc w:val="left"/>
        <w:rPr>
          <w:rFonts w:eastAsia="ヒラギノ角ゴ Pro W3"/>
          <w:szCs w:val="26"/>
        </w:rPr>
      </w:pPr>
    </w:p>
    <w:p w14:paraId="09BBBB25" w14:textId="77777777" w:rsidR="0073417A" w:rsidRDefault="00AC695E" w:rsidP="0049248E">
      <w:pPr>
        <w:pStyle w:val="ListParagraph"/>
        <w:numPr>
          <w:ilvl w:val="0"/>
          <w:numId w:val="6"/>
        </w:numPr>
        <w:spacing w:after="100" w:afterAutospacing="1" w:line="240" w:lineRule="auto"/>
        <w:jc w:val="left"/>
        <w:rPr>
          <w:rFonts w:eastAsia="ヒラギノ角ゴ Pro W3"/>
          <w:szCs w:val="26"/>
        </w:rPr>
      </w:pPr>
      <w:r w:rsidRPr="0049248E">
        <w:rPr>
          <w:rFonts w:eastAsia="ヒラギノ角ゴ Pro W3"/>
          <w:szCs w:val="26"/>
        </w:rPr>
        <w:t xml:space="preserve">Passage of Exton’s Law:  </w:t>
      </w:r>
      <w:r w:rsidR="003800E8">
        <w:rPr>
          <w:rFonts w:eastAsia="ヒラギノ角ゴ Pro W3"/>
          <w:szCs w:val="26"/>
        </w:rPr>
        <w:t xml:space="preserve">Sponsored by </w:t>
      </w:r>
      <w:r w:rsidR="0073417A">
        <w:rPr>
          <w:rFonts w:eastAsia="ヒラギノ角ゴ Pro W3"/>
          <w:szCs w:val="26"/>
        </w:rPr>
        <w:t xml:space="preserve">Representative Debbie Wood </w:t>
      </w:r>
    </w:p>
    <w:p w14:paraId="7B7723D0" w14:textId="6C90CAAA" w:rsidR="00AC695E" w:rsidRPr="0049248E" w:rsidRDefault="00AC695E" w:rsidP="0073417A">
      <w:pPr>
        <w:pStyle w:val="ListParagraph"/>
        <w:spacing w:after="100" w:afterAutospacing="1" w:line="240" w:lineRule="auto"/>
        <w:ind w:firstLine="0"/>
        <w:jc w:val="left"/>
        <w:rPr>
          <w:rFonts w:eastAsia="ヒラギノ角ゴ Pro W3"/>
          <w:szCs w:val="26"/>
        </w:rPr>
      </w:pPr>
      <w:r w:rsidRPr="0049248E">
        <w:rPr>
          <w:rFonts w:eastAsia="ヒラギノ角ゴ Pro W3"/>
          <w:szCs w:val="26"/>
        </w:rPr>
        <w:t>Relating to health care; to prohibit discrimination against an individual with a disability in receiving an anatomical gift or organ transplant based on his/her disability</w:t>
      </w:r>
      <w:r w:rsidR="00F04828" w:rsidRPr="0049248E">
        <w:rPr>
          <w:rFonts w:eastAsia="ヒラギノ角ゴ Pro W3"/>
          <w:szCs w:val="26"/>
        </w:rPr>
        <w:t xml:space="preserve">; to require healthcare providers and organ transplant centers to provide reasonable accommodations to individuals with a disability in medical need of an anatomical gift or organ transplant; and to provide disabled individuals the right to equitable relief.  </w:t>
      </w:r>
    </w:p>
    <w:p w14:paraId="099CFD22" w14:textId="77777777" w:rsidR="00EC5A8F" w:rsidRPr="00EC5A8F" w:rsidRDefault="00EC5A8F" w:rsidP="006B6644">
      <w:pPr>
        <w:pStyle w:val="ListParagraph"/>
        <w:spacing w:after="100" w:afterAutospacing="1"/>
        <w:ind w:left="0"/>
        <w:rPr>
          <w:rFonts w:eastAsia="ヒラギノ角ゴ Pro W3"/>
          <w:szCs w:val="26"/>
        </w:rPr>
      </w:pPr>
    </w:p>
    <w:p w14:paraId="1856B770" w14:textId="3A61C9DF" w:rsidR="00A77A8D" w:rsidRDefault="00CA5608" w:rsidP="0049248E">
      <w:pPr>
        <w:pStyle w:val="ListParagraph"/>
        <w:numPr>
          <w:ilvl w:val="0"/>
          <w:numId w:val="6"/>
        </w:numPr>
        <w:spacing w:after="100" w:afterAutospacing="1" w:line="240" w:lineRule="auto"/>
        <w:jc w:val="left"/>
        <w:rPr>
          <w:rFonts w:eastAsia="ヒラギノ角ゴ Pro W3"/>
          <w:szCs w:val="26"/>
        </w:rPr>
      </w:pPr>
      <w:r w:rsidRPr="0049248E">
        <w:rPr>
          <w:rFonts w:eastAsia="ヒラギノ角ゴ Pro W3"/>
          <w:szCs w:val="26"/>
        </w:rPr>
        <w:t xml:space="preserve">Passage of the Noah Cade Act:  </w:t>
      </w:r>
      <w:r w:rsidR="0073417A">
        <w:rPr>
          <w:rFonts w:eastAsia="ヒラギノ角ゴ Pro W3"/>
          <w:szCs w:val="26"/>
        </w:rPr>
        <w:t xml:space="preserve">Sponsored by </w:t>
      </w:r>
      <w:r w:rsidR="00A77A8D">
        <w:rPr>
          <w:rFonts w:eastAsia="ヒラギノ角ゴ Pro W3"/>
          <w:szCs w:val="26"/>
        </w:rPr>
        <w:t xml:space="preserve">Representative </w:t>
      </w:r>
      <w:r w:rsidR="0073417A">
        <w:rPr>
          <w:rFonts w:eastAsia="ヒラギノ角ゴ Pro W3"/>
          <w:szCs w:val="26"/>
        </w:rPr>
        <w:t xml:space="preserve">Leigh Hulsey </w:t>
      </w:r>
    </w:p>
    <w:p w14:paraId="7D7B8BB5" w14:textId="526C1B0E" w:rsidR="00CA5608" w:rsidRPr="0049248E" w:rsidRDefault="00CA5608" w:rsidP="00A77A8D">
      <w:pPr>
        <w:pStyle w:val="ListParagraph"/>
        <w:spacing w:after="100" w:afterAutospacing="1" w:line="240" w:lineRule="auto"/>
        <w:ind w:firstLine="0"/>
        <w:jc w:val="left"/>
        <w:rPr>
          <w:rFonts w:eastAsia="ヒラギノ角ゴ Pro W3"/>
          <w:szCs w:val="26"/>
        </w:rPr>
      </w:pPr>
      <w:r w:rsidRPr="0049248E">
        <w:rPr>
          <w:rFonts w:eastAsia="ヒラギノ角ゴ Pro W3"/>
          <w:szCs w:val="26"/>
        </w:rPr>
        <w:t xml:space="preserve">Relating to law enforcement training; to require each law enforcement officer to undergo training related to individuals with certain sensory needs or invisible disabilities every other year; and to provide that the Alabama Peace Officers Standards and Training Commission </w:t>
      </w:r>
      <w:r w:rsidR="006F62D5">
        <w:rPr>
          <w:rFonts w:eastAsia="ヒラギノ角ゴ Pro W3"/>
          <w:szCs w:val="26"/>
        </w:rPr>
        <w:t xml:space="preserve">will </w:t>
      </w:r>
      <w:r w:rsidRPr="0049248E">
        <w:rPr>
          <w:rFonts w:eastAsia="ヒラギノ角ゴ Pro W3"/>
          <w:szCs w:val="26"/>
        </w:rPr>
        <w:t>collaborate with a non-profit company to provide the training</w:t>
      </w:r>
      <w:r w:rsidR="00140C5F" w:rsidRPr="0049248E">
        <w:rPr>
          <w:rFonts w:eastAsia="ヒラギノ角ゴ Pro W3"/>
          <w:szCs w:val="26"/>
        </w:rPr>
        <w:t xml:space="preserve">.   </w:t>
      </w:r>
    </w:p>
    <w:p w14:paraId="03CC5910" w14:textId="53F75C94" w:rsidR="007A73A7" w:rsidRPr="007A73A7" w:rsidRDefault="007A73A7" w:rsidP="007A73A7">
      <w:pPr>
        <w:spacing w:after="100" w:afterAutospacing="1" w:line="240" w:lineRule="auto"/>
        <w:ind w:left="0" w:firstLine="0"/>
        <w:jc w:val="left"/>
        <w:rPr>
          <w:rFonts w:eastAsia="ヒラギノ角ゴ Pro W3"/>
          <w:i/>
          <w:iCs/>
          <w:szCs w:val="26"/>
          <w:u w:val="single"/>
        </w:rPr>
      </w:pPr>
      <w:r w:rsidRPr="007A73A7">
        <w:rPr>
          <w:rFonts w:eastAsia="ヒラギノ角ゴ Pro W3"/>
          <w:i/>
          <w:iCs/>
          <w:szCs w:val="26"/>
          <w:u w:val="single"/>
        </w:rPr>
        <w:t>Council of State Administrators of Vocational Rehabilitation Services</w:t>
      </w:r>
      <w:r>
        <w:rPr>
          <w:rFonts w:eastAsia="ヒラギノ角ゴ Pro W3"/>
          <w:i/>
          <w:iCs/>
          <w:szCs w:val="26"/>
          <w:u w:val="single"/>
        </w:rPr>
        <w:t xml:space="preserve"> (CSAVR)</w:t>
      </w:r>
      <w:r w:rsidRPr="007A73A7">
        <w:rPr>
          <w:rFonts w:eastAsia="ヒラギノ角ゴ Pro W3"/>
          <w:i/>
          <w:iCs/>
          <w:szCs w:val="26"/>
          <w:u w:val="single"/>
        </w:rPr>
        <w:t xml:space="preserve">   </w:t>
      </w:r>
    </w:p>
    <w:p w14:paraId="43A0B91E" w14:textId="52578BB3" w:rsidR="00376411" w:rsidRDefault="007A73A7" w:rsidP="000A345C">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reported that several ADRS Executive Leadership Team members attended the CSAVR Spring 2023 Conference in Bethesda, Maryland.  The public Vocational Rehabilitation Services </w:t>
      </w:r>
      <w:r w:rsidR="006F62D5">
        <w:rPr>
          <w:rFonts w:eastAsia="ヒラギノ角ゴ Pro W3"/>
          <w:szCs w:val="26"/>
        </w:rPr>
        <w:t>P</w:t>
      </w:r>
      <w:r>
        <w:rPr>
          <w:rFonts w:eastAsia="ヒラギノ角ゴ Pro W3"/>
          <w:szCs w:val="26"/>
        </w:rPr>
        <w:t>rogram is facing critical issues and the CSAVR Conference provide</w:t>
      </w:r>
      <w:r w:rsidR="006F62D5">
        <w:rPr>
          <w:rFonts w:eastAsia="ヒラギノ角ゴ Pro W3"/>
          <w:szCs w:val="26"/>
        </w:rPr>
        <w:t xml:space="preserve">d </w:t>
      </w:r>
      <w:r>
        <w:rPr>
          <w:rFonts w:eastAsia="ヒラギノ角ゴ Pro W3"/>
          <w:szCs w:val="26"/>
        </w:rPr>
        <w:t>technical assistance fr</w:t>
      </w:r>
      <w:r w:rsidR="00E70BB6">
        <w:rPr>
          <w:rFonts w:eastAsia="ヒラギノ角ゴ Pro W3"/>
          <w:szCs w:val="26"/>
        </w:rPr>
        <w:t>o</w:t>
      </w:r>
      <w:r>
        <w:rPr>
          <w:rFonts w:eastAsia="ヒラギノ角ゴ Pro W3"/>
          <w:szCs w:val="26"/>
        </w:rPr>
        <w:t xml:space="preserve">m the U.S. Department of Education, the Rehabilitation Services </w:t>
      </w:r>
      <w:r w:rsidR="00150664">
        <w:rPr>
          <w:rFonts w:eastAsia="ヒラギノ角ゴ Pro W3"/>
          <w:szCs w:val="26"/>
        </w:rPr>
        <w:t xml:space="preserve">Administration, the federally funded Technical Assistance Centers, and state programs </w:t>
      </w:r>
      <w:r w:rsidR="006F62D5">
        <w:rPr>
          <w:rFonts w:eastAsia="ヒラギノ角ゴ Pro W3"/>
          <w:szCs w:val="26"/>
        </w:rPr>
        <w:t xml:space="preserve">that </w:t>
      </w:r>
      <w:r w:rsidR="00150664">
        <w:rPr>
          <w:rFonts w:eastAsia="ヒラギノ角ゴ Pro W3"/>
          <w:szCs w:val="26"/>
        </w:rPr>
        <w:t xml:space="preserve">either had success or failure </w:t>
      </w:r>
      <w:r w:rsidR="00E70BB6">
        <w:rPr>
          <w:rFonts w:eastAsia="ヒラギノ角ゴ Pro W3"/>
          <w:szCs w:val="26"/>
        </w:rPr>
        <w:t xml:space="preserve">in </w:t>
      </w:r>
      <w:r w:rsidR="00150664">
        <w:rPr>
          <w:rFonts w:eastAsia="ヒラギノ角ゴ Pro W3"/>
          <w:szCs w:val="26"/>
        </w:rPr>
        <w:t>the areas of concern.  The primary issues involve</w:t>
      </w:r>
      <w:r w:rsidR="006F62D5">
        <w:rPr>
          <w:rFonts w:eastAsia="ヒラギノ角ゴ Pro W3"/>
          <w:szCs w:val="26"/>
        </w:rPr>
        <w:t xml:space="preserve"> </w:t>
      </w:r>
      <w:r w:rsidR="00150664">
        <w:rPr>
          <w:rFonts w:eastAsia="ヒラギノ角ゴ Pro W3"/>
          <w:szCs w:val="26"/>
        </w:rPr>
        <w:t>the Congressional demand for an increase in the workforce participation rate of people with disabilities</w:t>
      </w:r>
      <w:r w:rsidR="006F62D5">
        <w:rPr>
          <w:rFonts w:eastAsia="ヒラギノ角ゴ Pro W3"/>
          <w:szCs w:val="26"/>
        </w:rPr>
        <w:t xml:space="preserve">, </w:t>
      </w:r>
      <w:r w:rsidR="00150664">
        <w:rPr>
          <w:rFonts w:eastAsia="ヒラギノ角ゴ Pro W3"/>
          <w:szCs w:val="26"/>
        </w:rPr>
        <w:t>the timely expenditure of federal funds</w:t>
      </w:r>
      <w:r w:rsidR="006F62D5">
        <w:rPr>
          <w:rFonts w:eastAsia="ヒラギノ角ゴ Pro W3"/>
          <w:szCs w:val="26"/>
        </w:rPr>
        <w:t xml:space="preserve">, </w:t>
      </w:r>
      <w:r w:rsidR="00150664">
        <w:rPr>
          <w:rFonts w:eastAsia="ヒラギノ角ゴ Pro W3"/>
          <w:szCs w:val="26"/>
        </w:rPr>
        <w:t xml:space="preserve">and the fact that approximately one and a half of the state programs returned federal funding to the </w:t>
      </w:r>
      <w:r w:rsidR="00E70BB6">
        <w:rPr>
          <w:rFonts w:eastAsia="ヒラギノ角ゴ Pro W3"/>
          <w:szCs w:val="26"/>
        </w:rPr>
        <w:t>F</w:t>
      </w:r>
      <w:r w:rsidR="00150664">
        <w:rPr>
          <w:rFonts w:eastAsia="ヒラギノ角ゴ Pro W3"/>
          <w:szCs w:val="26"/>
        </w:rPr>
        <w:t xml:space="preserve">ederal </w:t>
      </w:r>
      <w:r w:rsidR="00E70BB6">
        <w:rPr>
          <w:rFonts w:eastAsia="ヒラギノ角ゴ Pro W3"/>
          <w:szCs w:val="26"/>
        </w:rPr>
        <w:t>R</w:t>
      </w:r>
      <w:r w:rsidR="00150664">
        <w:rPr>
          <w:rFonts w:eastAsia="ヒラギノ角ゴ Pro W3"/>
          <w:szCs w:val="26"/>
        </w:rPr>
        <w:t xml:space="preserve">eserve.  There are several reasons for these issues, but the bottom line is there are people who need services, yet the program is returning money.   </w:t>
      </w:r>
    </w:p>
    <w:p w14:paraId="150D1155" w14:textId="0AB1BEFA" w:rsidR="00150664" w:rsidRDefault="00AD675B" w:rsidP="000A345C">
      <w:pPr>
        <w:spacing w:after="100" w:afterAutospacing="1" w:line="240" w:lineRule="auto"/>
        <w:ind w:left="0" w:firstLine="0"/>
        <w:jc w:val="left"/>
        <w:rPr>
          <w:rFonts w:eastAsia="ヒラギノ角ゴ Pro W3"/>
          <w:szCs w:val="26"/>
        </w:rPr>
      </w:pPr>
      <w:r>
        <w:rPr>
          <w:rFonts w:eastAsia="ヒラギノ角ゴ Pro W3"/>
          <w:szCs w:val="26"/>
        </w:rPr>
        <w:t>The unsettling news is that the Program has a national perception problem resulting from these issues and Congress controls most of the funding for th</w:t>
      </w:r>
      <w:r w:rsidR="00F43790">
        <w:rPr>
          <w:rFonts w:eastAsia="ヒラギノ角ゴ Pro W3"/>
          <w:szCs w:val="26"/>
        </w:rPr>
        <w:t xml:space="preserve">e </w:t>
      </w:r>
      <w:r>
        <w:rPr>
          <w:rFonts w:eastAsia="ヒラギノ角ゴ Pro W3"/>
          <w:szCs w:val="26"/>
        </w:rPr>
        <w:t xml:space="preserve">Program.  </w:t>
      </w:r>
      <w:r w:rsidR="00E70BB6">
        <w:rPr>
          <w:rFonts w:eastAsia="ヒラギノ角ゴ Pro W3"/>
          <w:szCs w:val="26"/>
        </w:rPr>
        <w:t xml:space="preserve">The encouraging news is that Alabama has never returned federal funding in the Vocational Rehabilitation Service Program.  ADRS has always had the required state match needed to maximize federal funding.  ADRS is exceeding the national average in all the federal indicators except average wages at closure.  ADRS is continuing to increase education and workforce partnerships aimed at the workforce participation rate.  ADRS was asked to present on the agency’s successful rapid engagement and retention leading to an increase in successful outcomes.  </w:t>
      </w:r>
    </w:p>
    <w:p w14:paraId="458F3C84" w14:textId="77777777" w:rsidR="009E0841" w:rsidRDefault="009E0841" w:rsidP="000A345C">
      <w:pPr>
        <w:spacing w:after="100" w:afterAutospacing="1" w:line="240" w:lineRule="auto"/>
        <w:ind w:left="0" w:firstLine="0"/>
        <w:jc w:val="left"/>
        <w:rPr>
          <w:rFonts w:eastAsia="ヒラギノ角ゴ Pro W3"/>
          <w:szCs w:val="26"/>
        </w:rPr>
      </w:pPr>
    </w:p>
    <w:p w14:paraId="6D26E801" w14:textId="77777777" w:rsidR="009E0841" w:rsidRDefault="009E0841" w:rsidP="000A345C">
      <w:pPr>
        <w:spacing w:after="100" w:afterAutospacing="1" w:line="240" w:lineRule="auto"/>
        <w:ind w:left="0" w:firstLine="0"/>
        <w:jc w:val="left"/>
        <w:rPr>
          <w:rFonts w:eastAsia="ヒラギノ角ゴ Pro W3"/>
          <w:szCs w:val="26"/>
        </w:rPr>
      </w:pPr>
    </w:p>
    <w:p w14:paraId="2A303A70" w14:textId="5FDE8B2E" w:rsidR="000A345C" w:rsidRDefault="00E656F2" w:rsidP="000A345C">
      <w:pPr>
        <w:spacing w:after="100" w:afterAutospacing="1" w:line="240" w:lineRule="auto"/>
        <w:ind w:left="0" w:firstLine="0"/>
        <w:jc w:val="left"/>
        <w:rPr>
          <w:rFonts w:eastAsia="ヒラギノ角ゴ Pro W3"/>
          <w:szCs w:val="26"/>
        </w:rPr>
      </w:pPr>
      <w:r>
        <w:rPr>
          <w:rFonts w:eastAsia="ヒラギノ角ゴ Pro W3"/>
          <w:szCs w:val="26"/>
        </w:rPr>
        <w:t>Commissioner Burdeshaw has already met with the Vocational Rehabilitation Service, Leadership Team</w:t>
      </w:r>
      <w:r w:rsidR="00F43790">
        <w:rPr>
          <w:rFonts w:eastAsia="ヒラギノ角ゴ Pro W3"/>
          <w:szCs w:val="26"/>
        </w:rPr>
        <w:t xml:space="preserve">, </w:t>
      </w:r>
      <w:r>
        <w:rPr>
          <w:rFonts w:eastAsia="ヒラギノ角ゴ Pro W3"/>
          <w:szCs w:val="26"/>
        </w:rPr>
        <w:t xml:space="preserve">and began implementing some of the ideas that include:    </w:t>
      </w:r>
    </w:p>
    <w:p w14:paraId="1A0C0F60" w14:textId="0FAB9255" w:rsidR="00E656F2" w:rsidRDefault="00E656F2" w:rsidP="00E656F2">
      <w:pPr>
        <w:pStyle w:val="ListParagraph"/>
        <w:numPr>
          <w:ilvl w:val="0"/>
          <w:numId w:val="7"/>
        </w:numPr>
        <w:spacing w:after="100" w:afterAutospacing="1" w:line="240" w:lineRule="auto"/>
        <w:jc w:val="left"/>
        <w:rPr>
          <w:rFonts w:eastAsia="ヒラギノ角ゴ Pro W3"/>
          <w:szCs w:val="26"/>
        </w:rPr>
      </w:pPr>
      <w:r>
        <w:rPr>
          <w:rFonts w:eastAsia="ヒラギノ角ゴ Pro W3"/>
          <w:szCs w:val="26"/>
        </w:rPr>
        <w:t xml:space="preserve">Removal of unnecessary barriers to education and training. </w:t>
      </w:r>
    </w:p>
    <w:p w14:paraId="0803AFAC" w14:textId="23D61FEF" w:rsidR="00E656F2" w:rsidRDefault="00E656F2" w:rsidP="00E656F2">
      <w:pPr>
        <w:pStyle w:val="ListParagraph"/>
        <w:numPr>
          <w:ilvl w:val="0"/>
          <w:numId w:val="7"/>
        </w:numPr>
        <w:spacing w:after="100" w:afterAutospacing="1" w:line="240" w:lineRule="auto"/>
        <w:jc w:val="left"/>
        <w:rPr>
          <w:rFonts w:eastAsia="ヒラギノ角ゴ Pro W3"/>
          <w:szCs w:val="26"/>
        </w:rPr>
      </w:pPr>
      <w:r>
        <w:rPr>
          <w:rFonts w:eastAsia="ヒラギノ角ゴ Pro W3"/>
          <w:szCs w:val="26"/>
        </w:rPr>
        <w:t xml:space="preserve">Reduction in the types of training that require financial participation. </w:t>
      </w:r>
    </w:p>
    <w:p w14:paraId="2260F0FA" w14:textId="68A14388" w:rsidR="00E656F2" w:rsidRDefault="00E656F2" w:rsidP="00E656F2">
      <w:pPr>
        <w:pStyle w:val="ListParagraph"/>
        <w:numPr>
          <w:ilvl w:val="0"/>
          <w:numId w:val="7"/>
        </w:numPr>
        <w:spacing w:after="100" w:afterAutospacing="1" w:line="240" w:lineRule="auto"/>
        <w:jc w:val="left"/>
        <w:rPr>
          <w:rFonts w:eastAsia="ヒラギノ角ゴ Pro W3"/>
          <w:szCs w:val="26"/>
        </w:rPr>
      </w:pPr>
      <w:r>
        <w:rPr>
          <w:rFonts w:eastAsia="ヒラギノ角ゴ Pro W3"/>
          <w:szCs w:val="26"/>
        </w:rPr>
        <w:t xml:space="preserve">Reduction in the frequency of approvals needed for college. </w:t>
      </w:r>
    </w:p>
    <w:p w14:paraId="0DA8A86D" w14:textId="0BA0965A" w:rsidR="00E656F2" w:rsidRDefault="00E656F2" w:rsidP="00E656F2">
      <w:pPr>
        <w:pStyle w:val="ListParagraph"/>
        <w:numPr>
          <w:ilvl w:val="0"/>
          <w:numId w:val="7"/>
        </w:numPr>
        <w:spacing w:after="100" w:afterAutospacing="1" w:line="240" w:lineRule="auto"/>
        <w:jc w:val="left"/>
        <w:rPr>
          <w:rFonts w:eastAsia="ヒラギノ角ゴ Pro W3"/>
          <w:szCs w:val="26"/>
        </w:rPr>
      </w:pPr>
      <w:r>
        <w:rPr>
          <w:rFonts w:eastAsia="ヒラギノ角ゴ Pro W3"/>
          <w:szCs w:val="26"/>
        </w:rPr>
        <w:t xml:space="preserve">Increase in the transportation and maintenance exemptions.  </w:t>
      </w:r>
    </w:p>
    <w:p w14:paraId="7B4A38FC" w14:textId="31812BB1" w:rsidR="001C29C5" w:rsidRDefault="008902C5" w:rsidP="000A345C">
      <w:pPr>
        <w:spacing w:after="100" w:afterAutospacing="1" w:line="240" w:lineRule="auto"/>
        <w:ind w:left="0" w:firstLine="0"/>
        <w:jc w:val="left"/>
        <w:rPr>
          <w:rFonts w:eastAsia="ヒラギノ角ゴ Pro W3"/>
          <w:szCs w:val="26"/>
        </w:rPr>
      </w:pPr>
      <w:r>
        <w:rPr>
          <w:rFonts w:eastAsia="ヒラギノ角ゴ Pro W3"/>
          <w:szCs w:val="26"/>
        </w:rPr>
        <w:t>Mrs. Jenkins</w:t>
      </w:r>
      <w:r w:rsidR="00772089">
        <w:rPr>
          <w:rFonts w:eastAsia="ヒラギノ角ゴ Pro W3"/>
          <w:szCs w:val="26"/>
        </w:rPr>
        <w:t xml:space="preserve"> </w:t>
      </w:r>
      <w:r>
        <w:rPr>
          <w:rFonts w:eastAsia="ヒラギノ角ゴ Pro W3"/>
          <w:szCs w:val="26"/>
        </w:rPr>
        <w:t xml:space="preserve">and </w:t>
      </w:r>
      <w:r w:rsidR="001C29C5">
        <w:rPr>
          <w:rFonts w:eastAsia="ヒラギノ角ゴ Pro W3"/>
          <w:szCs w:val="26"/>
        </w:rPr>
        <w:t xml:space="preserve">Mr. </w:t>
      </w:r>
      <w:r>
        <w:rPr>
          <w:rFonts w:eastAsia="ヒラギノ角ゴ Pro W3"/>
          <w:szCs w:val="26"/>
        </w:rPr>
        <w:t>Townsend</w:t>
      </w:r>
      <w:r w:rsidR="00772089">
        <w:rPr>
          <w:rFonts w:eastAsia="ヒラギノ角ゴ Pro W3"/>
          <w:szCs w:val="26"/>
        </w:rPr>
        <w:t xml:space="preserve"> </w:t>
      </w:r>
      <w:r>
        <w:rPr>
          <w:rFonts w:eastAsia="ヒラギノ角ゴ Pro W3"/>
          <w:szCs w:val="26"/>
        </w:rPr>
        <w:t xml:space="preserve">reported </w:t>
      </w:r>
      <w:r w:rsidR="00D85E32">
        <w:rPr>
          <w:rFonts w:eastAsia="ヒラギノ角ゴ Pro W3"/>
          <w:szCs w:val="26"/>
        </w:rPr>
        <w:t xml:space="preserve">during the recent Vocational Rehabilitation Services (VRS) Council meeting, there was </w:t>
      </w:r>
      <w:r w:rsidR="005A65C8">
        <w:rPr>
          <w:rFonts w:eastAsia="ヒラギノ角ゴ Pro W3"/>
          <w:szCs w:val="26"/>
        </w:rPr>
        <w:t xml:space="preserve">ample </w:t>
      </w:r>
      <w:r w:rsidR="00D85E32">
        <w:rPr>
          <w:rFonts w:eastAsia="ヒラギノ角ゴ Pro W3"/>
          <w:szCs w:val="26"/>
        </w:rPr>
        <w:t xml:space="preserve">discussion with the VRS Supervisors and State Office </w:t>
      </w:r>
      <w:r w:rsidR="005A65C8">
        <w:rPr>
          <w:rFonts w:eastAsia="ヒラギノ角ゴ Pro W3"/>
          <w:szCs w:val="26"/>
        </w:rPr>
        <w:t>staff regarding rapid engagement, possible barriers that limit access to services, budget (additional supplemental which will allow for more federal funds)</w:t>
      </w:r>
      <w:r w:rsidR="00616F39">
        <w:rPr>
          <w:rFonts w:eastAsia="ヒラギノ角ゴ Pro W3"/>
          <w:szCs w:val="26"/>
        </w:rPr>
        <w:t xml:space="preserve">, </w:t>
      </w:r>
      <w:r w:rsidR="005A65C8">
        <w:rPr>
          <w:rFonts w:eastAsia="ヒラギノ角ゴ Pro W3"/>
          <w:szCs w:val="26"/>
        </w:rPr>
        <w:t>and ideas of spending additional funding</w:t>
      </w:r>
      <w:r w:rsidR="00D663A6">
        <w:rPr>
          <w:rFonts w:eastAsia="ヒラギノ角ゴ Pro W3"/>
          <w:szCs w:val="26"/>
        </w:rPr>
        <w:t>.  Based on the dat</w:t>
      </w:r>
      <w:r w:rsidR="00616F39">
        <w:rPr>
          <w:rFonts w:eastAsia="ヒラギノ角ゴ Pro W3"/>
          <w:szCs w:val="26"/>
        </w:rPr>
        <w:t>a</w:t>
      </w:r>
      <w:r w:rsidR="00D663A6">
        <w:rPr>
          <w:rFonts w:eastAsia="ヒラギノ角ゴ Pro W3"/>
          <w:szCs w:val="26"/>
        </w:rPr>
        <w:t xml:space="preserve"> review, discussion with VRS supervisors and Commissioner Burdeshaw</w:t>
      </w:r>
      <w:r w:rsidR="00F43790">
        <w:rPr>
          <w:rFonts w:eastAsia="ヒラギノ角ゴ Pro W3"/>
          <w:szCs w:val="26"/>
        </w:rPr>
        <w:t xml:space="preserve">, </w:t>
      </w:r>
      <w:r w:rsidR="00D663A6">
        <w:rPr>
          <w:rFonts w:eastAsia="ヒラギノ角ゴ Pro W3"/>
          <w:szCs w:val="26"/>
        </w:rPr>
        <w:t xml:space="preserve">and approval from the State Rehabilitation Council (SRC), VRS has made changes to the </w:t>
      </w:r>
      <w:r>
        <w:rPr>
          <w:rFonts w:eastAsia="ヒラギノ角ゴ Pro W3"/>
          <w:szCs w:val="26"/>
        </w:rPr>
        <w:t>V</w:t>
      </w:r>
      <w:r w:rsidR="00616F39">
        <w:rPr>
          <w:rFonts w:eastAsia="ヒラギノ角ゴ Pro W3"/>
          <w:szCs w:val="26"/>
        </w:rPr>
        <w:t xml:space="preserve">RS </w:t>
      </w:r>
      <w:r w:rsidR="001C29C5">
        <w:rPr>
          <w:rFonts w:eastAsia="ヒラギノ角ゴ Pro W3"/>
          <w:szCs w:val="26"/>
        </w:rPr>
        <w:t>Education and Training policy to enhance service provision and streamline the application process for requesting education services</w:t>
      </w:r>
      <w:r w:rsidR="00616F39">
        <w:rPr>
          <w:rFonts w:eastAsia="ヒラギノ角ゴ Pro W3"/>
          <w:szCs w:val="26"/>
        </w:rPr>
        <w:t xml:space="preserve">.  </w:t>
      </w:r>
      <w:r w:rsidR="001C29C5">
        <w:rPr>
          <w:rFonts w:eastAsia="ヒラギノ角ゴ Pro W3"/>
          <w:szCs w:val="26"/>
        </w:rPr>
        <w:t>VRS consumers applying for a technical certificate, or a two-year college will not be required to complete a placement survey, essay, or provide tax returns.  The only requirement is to submit the completed Free Application for Federal Student Aid (FA</w:t>
      </w:r>
      <w:r w:rsidR="00E11735">
        <w:rPr>
          <w:rFonts w:eastAsia="ヒラギノ角ゴ Pro W3"/>
          <w:szCs w:val="26"/>
        </w:rPr>
        <w:t>F</w:t>
      </w:r>
      <w:r w:rsidR="001C29C5">
        <w:rPr>
          <w:rFonts w:eastAsia="ヒラギノ角ゴ Pro W3"/>
          <w:szCs w:val="26"/>
        </w:rPr>
        <w:t>SA)</w:t>
      </w:r>
      <w:r w:rsidR="00E11735">
        <w:rPr>
          <w:rFonts w:eastAsia="ヒラギノ角ゴ Pro W3"/>
          <w:szCs w:val="26"/>
        </w:rPr>
        <w:t xml:space="preserve">.  VRS consumers applying for four-year college will need to submit their </w:t>
      </w:r>
      <w:r w:rsidR="002412D6">
        <w:rPr>
          <w:rFonts w:eastAsia="ヒラギノ角ゴ Pro W3"/>
          <w:szCs w:val="26"/>
        </w:rPr>
        <w:t xml:space="preserve">completed </w:t>
      </w:r>
      <w:r w:rsidR="00E11735">
        <w:rPr>
          <w:rFonts w:eastAsia="ヒラギノ角ゴ Pro W3"/>
          <w:szCs w:val="26"/>
        </w:rPr>
        <w:t>FA</w:t>
      </w:r>
      <w:r w:rsidR="002412D6">
        <w:rPr>
          <w:rFonts w:eastAsia="ヒラギノ角ゴ Pro W3"/>
          <w:szCs w:val="26"/>
        </w:rPr>
        <w:t xml:space="preserve">FSA applications and tax returns since the benefits are calculated on a sliding fee scale based on financial need.  Consumers will have choices and may elect to utilize their monies for room and board, allowing consumers the choice to live on campus even if the college is in their hometown.   </w:t>
      </w:r>
    </w:p>
    <w:p w14:paraId="2043D455" w14:textId="5AEA4821" w:rsidR="004B4F20" w:rsidRDefault="004B4F20" w:rsidP="004B4F20">
      <w:pPr>
        <w:spacing w:after="100" w:afterAutospacing="1" w:line="240" w:lineRule="auto"/>
        <w:jc w:val="left"/>
        <w:rPr>
          <w:rFonts w:eastAsia="ヒラギノ角ゴ Pro W3"/>
          <w:szCs w:val="26"/>
        </w:rPr>
      </w:pPr>
      <w:r>
        <w:rPr>
          <w:rFonts w:eastAsia="ヒラギノ角ゴ Pro W3"/>
          <w:szCs w:val="26"/>
        </w:rPr>
        <w:t xml:space="preserve">In addition, Commissioner Burdeshaw reported ADRS is already planning for usage of the increased state match and federal funding that will result from the FY 23 Supplemental and FY 24 Budget Appropriations.  </w:t>
      </w:r>
      <w:r w:rsidR="00C91BC6">
        <w:rPr>
          <w:rFonts w:eastAsia="ヒラギノ角ゴ Pro W3"/>
          <w:szCs w:val="26"/>
        </w:rPr>
        <w:t xml:space="preserve">Plans include:  </w:t>
      </w:r>
    </w:p>
    <w:p w14:paraId="596156FE" w14:textId="0D3F13F5" w:rsidR="004B4F20" w:rsidRDefault="004B4F20" w:rsidP="004B4F20">
      <w:pPr>
        <w:pStyle w:val="ListParagraph"/>
        <w:numPr>
          <w:ilvl w:val="0"/>
          <w:numId w:val="8"/>
        </w:numPr>
        <w:spacing w:after="100" w:afterAutospacing="1" w:line="240" w:lineRule="auto"/>
        <w:jc w:val="left"/>
        <w:rPr>
          <w:rFonts w:eastAsia="ヒラギノ角ゴ Pro W3"/>
          <w:szCs w:val="26"/>
        </w:rPr>
      </w:pPr>
      <w:r>
        <w:rPr>
          <w:rFonts w:eastAsia="ヒラギノ角ゴ Pro W3"/>
          <w:szCs w:val="26"/>
        </w:rPr>
        <w:t xml:space="preserve">Payments associated with </w:t>
      </w:r>
      <w:r w:rsidR="00C91BC6">
        <w:rPr>
          <w:rFonts w:eastAsia="ヒラギノ角ゴ Pro W3"/>
          <w:szCs w:val="26"/>
        </w:rPr>
        <w:t xml:space="preserve">examples listed above (college training and short-term workforce certifications). </w:t>
      </w:r>
    </w:p>
    <w:p w14:paraId="47ED6230" w14:textId="3C97B885" w:rsidR="00C91BC6" w:rsidRDefault="000C20DA" w:rsidP="004B4F20">
      <w:pPr>
        <w:pStyle w:val="ListParagraph"/>
        <w:numPr>
          <w:ilvl w:val="0"/>
          <w:numId w:val="8"/>
        </w:numPr>
        <w:spacing w:after="100" w:afterAutospacing="1" w:line="240" w:lineRule="auto"/>
        <w:jc w:val="left"/>
        <w:rPr>
          <w:rFonts w:eastAsia="ヒラギノ角ゴ Pro W3"/>
          <w:szCs w:val="26"/>
        </w:rPr>
      </w:pPr>
      <w:r>
        <w:rPr>
          <w:rFonts w:eastAsia="ヒラギノ角ゴ Pro W3"/>
          <w:szCs w:val="26"/>
        </w:rPr>
        <w:t xml:space="preserve">Rapid engagement enhancements (on-line application development and ability to safely upload eligibility documentation). </w:t>
      </w:r>
    </w:p>
    <w:p w14:paraId="238E91D9" w14:textId="281C2EB6" w:rsidR="000C20DA" w:rsidRDefault="000C20DA" w:rsidP="004B4F20">
      <w:pPr>
        <w:pStyle w:val="ListParagraph"/>
        <w:numPr>
          <w:ilvl w:val="0"/>
          <w:numId w:val="8"/>
        </w:numPr>
        <w:spacing w:after="100" w:afterAutospacing="1" w:line="240" w:lineRule="auto"/>
        <w:jc w:val="left"/>
        <w:rPr>
          <w:rFonts w:eastAsia="ヒラギノ角ゴ Pro W3"/>
          <w:szCs w:val="26"/>
        </w:rPr>
      </w:pPr>
      <w:r>
        <w:rPr>
          <w:rFonts w:eastAsia="ヒラギノ角ゴ Pro W3"/>
          <w:szCs w:val="26"/>
        </w:rPr>
        <w:t>Expanding Ben</w:t>
      </w:r>
      <w:r w:rsidR="00AD4FDE">
        <w:rPr>
          <w:rFonts w:eastAsia="ヒラギノ角ゴ Pro W3"/>
          <w:szCs w:val="26"/>
        </w:rPr>
        <w:t xml:space="preserve">efits Counseling Services (increase staff and include them earlier in the VR process). </w:t>
      </w:r>
    </w:p>
    <w:p w14:paraId="0E700EDD" w14:textId="65C64595" w:rsidR="00AD4FDE" w:rsidRDefault="00AD4FDE" w:rsidP="004B4F20">
      <w:pPr>
        <w:pStyle w:val="ListParagraph"/>
        <w:numPr>
          <w:ilvl w:val="0"/>
          <w:numId w:val="8"/>
        </w:numPr>
        <w:spacing w:after="100" w:afterAutospacing="1" w:line="240" w:lineRule="auto"/>
        <w:jc w:val="left"/>
        <w:rPr>
          <w:rFonts w:eastAsia="ヒラギノ角ゴ Pro W3"/>
          <w:szCs w:val="26"/>
        </w:rPr>
      </w:pPr>
      <w:r>
        <w:rPr>
          <w:rFonts w:eastAsia="ヒラギノ角ゴ Pro W3"/>
          <w:szCs w:val="26"/>
        </w:rPr>
        <w:t xml:space="preserve">Enhancing the Older Alabamians System of Information and Services (OASIS) Program. </w:t>
      </w:r>
    </w:p>
    <w:p w14:paraId="026853A7" w14:textId="2BB19FC1" w:rsidR="00AD4FDE" w:rsidRDefault="00AD4FDE" w:rsidP="004B4F20">
      <w:pPr>
        <w:pStyle w:val="ListParagraph"/>
        <w:numPr>
          <w:ilvl w:val="0"/>
          <w:numId w:val="8"/>
        </w:numPr>
        <w:spacing w:after="100" w:afterAutospacing="1" w:line="240" w:lineRule="auto"/>
        <w:jc w:val="left"/>
        <w:rPr>
          <w:rFonts w:eastAsia="ヒラギノ角ゴ Pro W3"/>
          <w:szCs w:val="26"/>
        </w:rPr>
      </w:pPr>
      <w:r>
        <w:rPr>
          <w:rFonts w:eastAsia="ヒラギノ角ゴ Pro W3"/>
          <w:szCs w:val="26"/>
        </w:rPr>
        <w:t>Increasing job-driven training partnerships with businesses.</w:t>
      </w:r>
    </w:p>
    <w:p w14:paraId="584A72A8" w14:textId="4AF7033A" w:rsidR="00AD4FDE" w:rsidRDefault="00AD4FDE" w:rsidP="004B4F20">
      <w:pPr>
        <w:pStyle w:val="ListParagraph"/>
        <w:numPr>
          <w:ilvl w:val="0"/>
          <w:numId w:val="8"/>
        </w:numPr>
        <w:spacing w:after="100" w:afterAutospacing="1" w:line="240" w:lineRule="auto"/>
        <w:jc w:val="left"/>
        <w:rPr>
          <w:rFonts w:eastAsia="ヒラギノ角ゴ Pro W3"/>
          <w:szCs w:val="26"/>
        </w:rPr>
      </w:pPr>
      <w:r>
        <w:rPr>
          <w:rFonts w:eastAsia="ヒラギノ角ゴ Pro W3"/>
          <w:szCs w:val="26"/>
        </w:rPr>
        <w:t xml:space="preserve">Increasing work-based learning opportunities.  </w:t>
      </w:r>
    </w:p>
    <w:p w14:paraId="7CE787F0" w14:textId="01B842D0" w:rsidR="00AD4FDE" w:rsidRPr="00E17BA9" w:rsidRDefault="00E17BA9" w:rsidP="00E17BA9">
      <w:pPr>
        <w:spacing w:after="100" w:afterAutospacing="1" w:line="240" w:lineRule="auto"/>
        <w:jc w:val="left"/>
        <w:rPr>
          <w:rFonts w:eastAsia="ヒラギノ角ゴ Pro W3"/>
          <w:szCs w:val="26"/>
        </w:rPr>
      </w:pPr>
      <w:r>
        <w:rPr>
          <w:rFonts w:eastAsia="ヒラギノ角ゴ Pro W3"/>
          <w:szCs w:val="26"/>
        </w:rPr>
        <w:t xml:space="preserve">Commissioner </w:t>
      </w:r>
      <w:r w:rsidR="00661A5D">
        <w:rPr>
          <w:rFonts w:eastAsia="ヒラギノ角ゴ Pro W3"/>
          <w:szCs w:val="26"/>
        </w:rPr>
        <w:t xml:space="preserve">Burdeshaw </w:t>
      </w:r>
      <w:r>
        <w:rPr>
          <w:rFonts w:eastAsia="ヒラギノ角ゴ Pro W3"/>
          <w:szCs w:val="26"/>
        </w:rPr>
        <w:t xml:space="preserve">was pleased to report that she has served on the Council of State Administrators of Vocational Rehabilitation Services (CSAVR) the past several years in various ways, including as co-chair of the Careers and Business Relations </w:t>
      </w:r>
      <w:r w:rsidR="00F43790">
        <w:rPr>
          <w:rFonts w:eastAsia="ヒラギノ角ゴ Pro W3"/>
          <w:szCs w:val="26"/>
        </w:rPr>
        <w:t>C</w:t>
      </w:r>
      <w:r>
        <w:rPr>
          <w:rFonts w:eastAsia="ヒラギノ角ゴ Pro W3"/>
          <w:szCs w:val="26"/>
        </w:rPr>
        <w:t>ommittee</w:t>
      </w:r>
      <w:r w:rsidR="00661A5D">
        <w:rPr>
          <w:rFonts w:eastAsia="ヒラギノ角ゴ Pro W3"/>
          <w:szCs w:val="26"/>
        </w:rPr>
        <w:t xml:space="preserve">.  Currently, she has completed  two (2) terms in this </w:t>
      </w:r>
      <w:r w:rsidR="00717B1D">
        <w:rPr>
          <w:rFonts w:eastAsia="ヒラギノ角ゴ Pro W3"/>
          <w:szCs w:val="26"/>
        </w:rPr>
        <w:t>role,</w:t>
      </w:r>
      <w:r w:rsidR="000A0792">
        <w:rPr>
          <w:rFonts w:eastAsia="ヒラギノ角ゴ Pro W3"/>
          <w:szCs w:val="26"/>
        </w:rPr>
        <w:t xml:space="preserve"> and it </w:t>
      </w:r>
      <w:r w:rsidR="00661A5D">
        <w:rPr>
          <w:rFonts w:eastAsia="ヒラギノ角ゴ Pro W3"/>
          <w:szCs w:val="26"/>
        </w:rPr>
        <w:t xml:space="preserve">is time to step down.  She has been asked to serve as the </w:t>
      </w:r>
      <w:r w:rsidR="00717B1D">
        <w:rPr>
          <w:rFonts w:eastAsia="ヒラギノ角ゴ Pro W3"/>
          <w:szCs w:val="26"/>
        </w:rPr>
        <w:t xml:space="preserve">CSAVR </w:t>
      </w:r>
      <w:r w:rsidR="00661A5D">
        <w:rPr>
          <w:rFonts w:eastAsia="ヒラギノ角ゴ Pro W3"/>
          <w:szCs w:val="26"/>
        </w:rPr>
        <w:t xml:space="preserve">Region IV Representative.  In this new role, she will conduct meetings of the </w:t>
      </w:r>
      <w:r w:rsidR="00717B1D">
        <w:rPr>
          <w:rFonts w:eastAsia="ヒラギノ角ゴ Pro W3"/>
          <w:szCs w:val="26"/>
        </w:rPr>
        <w:t>s</w:t>
      </w:r>
      <w:r w:rsidR="00661A5D">
        <w:rPr>
          <w:rFonts w:eastAsia="ヒラギノ角ゴ Pro W3"/>
          <w:szCs w:val="26"/>
        </w:rPr>
        <w:t xml:space="preserve">outheastern states and </w:t>
      </w:r>
      <w:proofErr w:type="gramStart"/>
      <w:r w:rsidR="00661A5D">
        <w:rPr>
          <w:rFonts w:eastAsia="ヒラギノ角ゴ Pro W3"/>
          <w:szCs w:val="26"/>
        </w:rPr>
        <w:t>Puerto Rico</w:t>
      </w:r>
      <w:r w:rsidR="00F43790">
        <w:rPr>
          <w:rFonts w:eastAsia="ヒラギノ角ゴ Pro W3"/>
          <w:szCs w:val="26"/>
        </w:rPr>
        <w:t xml:space="preserve">, </w:t>
      </w:r>
      <w:r w:rsidR="00661A5D">
        <w:rPr>
          <w:rFonts w:eastAsia="ヒラギノ角ゴ Pro W3"/>
          <w:szCs w:val="26"/>
        </w:rPr>
        <w:t>and</w:t>
      </w:r>
      <w:proofErr w:type="gramEnd"/>
      <w:r w:rsidR="00661A5D">
        <w:rPr>
          <w:rFonts w:eastAsia="ヒラギノ角ゴ Pro W3"/>
          <w:szCs w:val="26"/>
        </w:rPr>
        <w:t xml:space="preserve"> participate </w:t>
      </w:r>
      <w:r w:rsidR="00F43790">
        <w:rPr>
          <w:rFonts w:eastAsia="ヒラギノ角ゴ Pro W3"/>
          <w:szCs w:val="26"/>
        </w:rPr>
        <w:t xml:space="preserve">on </w:t>
      </w:r>
      <w:r w:rsidR="00661A5D">
        <w:rPr>
          <w:rFonts w:eastAsia="ヒラギノ角ゴ Pro W3"/>
          <w:szCs w:val="26"/>
        </w:rPr>
        <w:t xml:space="preserve">the Executive Committee.  </w:t>
      </w:r>
    </w:p>
    <w:p w14:paraId="0E3676E7" w14:textId="77777777" w:rsidR="004F22F5" w:rsidRDefault="004F22F5" w:rsidP="00DF7384">
      <w:pPr>
        <w:spacing w:after="100" w:afterAutospacing="1" w:line="240" w:lineRule="auto"/>
        <w:ind w:left="0" w:firstLine="0"/>
        <w:jc w:val="left"/>
        <w:rPr>
          <w:rFonts w:eastAsia="ヒラギノ角ゴ Pro W3"/>
          <w:i/>
          <w:iCs/>
          <w:szCs w:val="26"/>
          <w:u w:val="single"/>
        </w:rPr>
      </w:pPr>
    </w:p>
    <w:p w14:paraId="6924A802" w14:textId="77777777" w:rsidR="004F22F5" w:rsidRDefault="004F22F5" w:rsidP="00DF7384">
      <w:pPr>
        <w:spacing w:after="100" w:afterAutospacing="1" w:line="240" w:lineRule="auto"/>
        <w:ind w:left="0" w:firstLine="0"/>
        <w:jc w:val="left"/>
        <w:rPr>
          <w:rFonts w:eastAsia="ヒラギノ角ゴ Pro W3"/>
          <w:i/>
          <w:iCs/>
          <w:szCs w:val="26"/>
          <w:u w:val="single"/>
        </w:rPr>
      </w:pPr>
    </w:p>
    <w:p w14:paraId="5B627F8F" w14:textId="77777777" w:rsidR="004F22F5" w:rsidRDefault="004F22F5" w:rsidP="00DF7384">
      <w:pPr>
        <w:spacing w:after="100" w:afterAutospacing="1" w:line="240" w:lineRule="auto"/>
        <w:ind w:left="0" w:firstLine="0"/>
        <w:jc w:val="left"/>
        <w:rPr>
          <w:rFonts w:eastAsia="ヒラギノ角ゴ Pro W3"/>
          <w:i/>
          <w:iCs/>
          <w:szCs w:val="26"/>
          <w:u w:val="single"/>
        </w:rPr>
      </w:pPr>
    </w:p>
    <w:p w14:paraId="6A533674" w14:textId="3E4E42B9" w:rsidR="00DF7384" w:rsidRPr="007A73A7" w:rsidRDefault="00DF7384" w:rsidP="00DF7384">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 xml:space="preserve">Governor Ivey’s Executive Orders Response </w:t>
      </w:r>
    </w:p>
    <w:p w14:paraId="27F9CA8B" w14:textId="28479F5C" w:rsidR="00E656F2" w:rsidRDefault="00DF7384" w:rsidP="000A345C">
      <w:pPr>
        <w:spacing w:after="100" w:afterAutospacing="1" w:line="240" w:lineRule="auto"/>
        <w:ind w:left="0" w:firstLine="0"/>
        <w:jc w:val="left"/>
        <w:rPr>
          <w:rFonts w:eastAsia="ヒラギノ角ゴ Pro W3"/>
          <w:szCs w:val="26"/>
        </w:rPr>
      </w:pPr>
      <w:r>
        <w:rPr>
          <w:rFonts w:eastAsia="ヒラギノ角ゴ Pro W3"/>
          <w:szCs w:val="26"/>
        </w:rPr>
        <w:t>Commissioner Burdeshaw reported the Alabama Department of Rehabilitation Services continues to respond to requirements resulting from recently issue</w:t>
      </w:r>
      <w:r w:rsidR="007C2777">
        <w:rPr>
          <w:rFonts w:eastAsia="ヒラギノ角ゴ Pro W3"/>
          <w:szCs w:val="26"/>
        </w:rPr>
        <w:t>d</w:t>
      </w:r>
      <w:r>
        <w:rPr>
          <w:rFonts w:eastAsia="ヒラギノ角ゴ Pro W3"/>
          <w:szCs w:val="26"/>
        </w:rPr>
        <w:t xml:space="preserve"> Executive Orders from the Governor’s Office.  </w:t>
      </w:r>
    </w:p>
    <w:p w14:paraId="71687274" w14:textId="01CF51CC" w:rsidR="007A7C03" w:rsidRPr="007A73A7" w:rsidRDefault="007A7C03" w:rsidP="007A7C03">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 xml:space="preserve">John Mascia, </w:t>
      </w:r>
      <w:proofErr w:type="spellStart"/>
      <w:r w:rsidR="009E7C02">
        <w:rPr>
          <w:rFonts w:eastAsia="ヒラギノ角ゴ Pro W3"/>
          <w:i/>
          <w:iCs/>
          <w:szCs w:val="26"/>
          <w:u w:val="single"/>
        </w:rPr>
        <w:t>Au.D</w:t>
      </w:r>
      <w:proofErr w:type="spellEnd"/>
      <w:r>
        <w:rPr>
          <w:rFonts w:eastAsia="ヒラギノ角ゴ Pro W3"/>
          <w:i/>
          <w:iCs/>
          <w:szCs w:val="26"/>
          <w:u w:val="single"/>
        </w:rPr>
        <w:t>.</w:t>
      </w:r>
      <w:r w:rsidR="00F43790">
        <w:rPr>
          <w:rFonts w:eastAsia="ヒラギノ角ゴ Pro W3"/>
          <w:i/>
          <w:iCs/>
          <w:szCs w:val="26"/>
          <w:u w:val="single"/>
        </w:rPr>
        <w:t xml:space="preserve">, </w:t>
      </w:r>
      <w:r>
        <w:rPr>
          <w:rFonts w:eastAsia="ヒラギノ角ゴ Pro W3"/>
          <w:i/>
          <w:iCs/>
          <w:szCs w:val="26"/>
          <w:u w:val="single"/>
        </w:rPr>
        <w:t>to Retire as Alabama Institute of Deaf and Blind</w:t>
      </w:r>
      <w:r w:rsidR="00F43790">
        <w:rPr>
          <w:rFonts w:eastAsia="ヒラギノ角ゴ Pro W3"/>
          <w:i/>
          <w:iCs/>
          <w:szCs w:val="26"/>
          <w:u w:val="single"/>
        </w:rPr>
        <w:t xml:space="preserve"> </w:t>
      </w:r>
      <w:r>
        <w:rPr>
          <w:rFonts w:eastAsia="ヒラギノ角ゴ Pro W3"/>
          <w:i/>
          <w:iCs/>
          <w:szCs w:val="26"/>
          <w:u w:val="single"/>
        </w:rPr>
        <w:t xml:space="preserve">President  </w:t>
      </w:r>
    </w:p>
    <w:p w14:paraId="425B1E22" w14:textId="2808AD0F" w:rsidR="00CF72EE" w:rsidRPr="002B3B0B" w:rsidRDefault="00325B23" w:rsidP="00702A2A">
      <w:pPr>
        <w:spacing w:after="100" w:afterAutospacing="1"/>
        <w:jc w:val="left"/>
      </w:pPr>
      <w:r>
        <w:t>Commissioner Burdeshaw announced the retirement of Dr. John M</w:t>
      </w:r>
      <w:r w:rsidR="007A7C03">
        <w:t>ascia</w:t>
      </w:r>
      <w:r>
        <w:t>, President, Alabama Institute for Deaf and Blind (AIDB).  The AIDB Trustees will begin a nationwide search, and Dr. Mascia will stay until the new President is selected and arrives on the AIDB campus</w:t>
      </w:r>
      <w:r w:rsidR="00B3229A">
        <w:t xml:space="preserve">.  Therefore, ADRS will be losing Dr. Nancy Mascia, </w:t>
      </w:r>
      <w:r w:rsidR="00D57075">
        <w:t xml:space="preserve">wife of Dr. John Mascia.  She is </w:t>
      </w:r>
      <w:r w:rsidR="004370F6">
        <w:t xml:space="preserve">an Audiologist </w:t>
      </w:r>
      <w:r w:rsidR="00B3229A">
        <w:t>in the Vocational Rehabilitation Services</w:t>
      </w:r>
      <w:r w:rsidR="001F6EA5">
        <w:t xml:space="preserve"> Program, </w:t>
      </w:r>
      <w:r w:rsidR="000C3A1E">
        <w:t xml:space="preserve">Blind and </w:t>
      </w:r>
      <w:r w:rsidR="004370F6">
        <w:t xml:space="preserve">Deaf </w:t>
      </w:r>
      <w:r w:rsidR="000C3A1E">
        <w:t>Services</w:t>
      </w:r>
      <w:r w:rsidR="008D1911">
        <w:t xml:space="preserve">, </w:t>
      </w:r>
      <w:r w:rsidR="000C3A1E">
        <w:t xml:space="preserve">in the </w:t>
      </w:r>
      <w:r w:rsidR="00B3229A">
        <w:t>Homewood office</w:t>
      </w:r>
      <w:r w:rsidR="004370F6">
        <w:t xml:space="preserve">. </w:t>
      </w:r>
      <w:r w:rsidR="00B3229A">
        <w:t xml:space="preserve">  </w:t>
      </w:r>
    </w:p>
    <w:p w14:paraId="053DE82D" w14:textId="343FEC4A" w:rsidR="00E33CE8" w:rsidRDefault="00E33CE8" w:rsidP="00E33CE8">
      <w:pPr>
        <w:spacing w:after="100" w:afterAutospacing="1" w:line="240" w:lineRule="auto"/>
        <w:ind w:left="0" w:firstLine="0"/>
        <w:jc w:val="left"/>
        <w:rPr>
          <w:rFonts w:eastAsia="ヒラギノ角ゴ Pro W3"/>
          <w:i/>
          <w:iCs/>
          <w:szCs w:val="26"/>
          <w:u w:val="single"/>
        </w:rPr>
      </w:pPr>
      <w:r>
        <w:rPr>
          <w:rFonts w:eastAsia="ヒラギノ角ゴ Pro W3"/>
          <w:i/>
          <w:iCs/>
          <w:szCs w:val="26"/>
          <w:u w:val="single"/>
        </w:rPr>
        <w:t xml:space="preserve">2023 AlabamaWorks! Workforce Conference </w:t>
      </w:r>
    </w:p>
    <w:p w14:paraId="1358A5C2" w14:textId="33CCF715" w:rsidR="00E33CE8" w:rsidRPr="00E33CE8" w:rsidRDefault="00E33CE8" w:rsidP="00E33CE8">
      <w:pPr>
        <w:spacing w:after="100" w:afterAutospacing="1" w:line="240" w:lineRule="auto"/>
        <w:ind w:left="0" w:firstLine="0"/>
        <w:jc w:val="left"/>
        <w:rPr>
          <w:rFonts w:eastAsia="ヒラギノ角ゴ Pro W3"/>
          <w:szCs w:val="26"/>
        </w:rPr>
      </w:pPr>
      <w:r>
        <w:rPr>
          <w:rFonts w:eastAsia="ヒラギノ角ゴ Pro W3"/>
          <w:szCs w:val="26"/>
        </w:rPr>
        <w:t xml:space="preserve">Commissioner Burdeshaw announced the 2023 AlabamaWorks! Workforce Conference will be held </w:t>
      </w:r>
      <w:r w:rsidR="007F7337">
        <w:rPr>
          <w:rFonts w:eastAsia="ヒラギノ角ゴ Pro W3"/>
          <w:szCs w:val="26"/>
        </w:rPr>
        <w:t xml:space="preserve">at </w:t>
      </w:r>
      <w:r>
        <w:rPr>
          <w:rFonts w:eastAsia="ヒラギノ角ゴ Pro W3"/>
          <w:szCs w:val="26"/>
        </w:rPr>
        <w:t xml:space="preserve">the </w:t>
      </w:r>
      <w:r w:rsidR="007F7337">
        <w:rPr>
          <w:rFonts w:eastAsia="ヒラギノ角ゴ Pro W3"/>
          <w:szCs w:val="26"/>
        </w:rPr>
        <w:t xml:space="preserve">Renaissance Montgomery Hotel and Spa at the Convention Center on September 6 – 8, 2023.     </w:t>
      </w:r>
    </w:p>
    <w:bookmarkEnd w:id="0"/>
    <w:p w14:paraId="1CB236EB" w14:textId="6227C0D8" w:rsidR="00094E65" w:rsidRDefault="00094E65" w:rsidP="00094E65">
      <w:pPr>
        <w:spacing w:line="240" w:lineRule="auto"/>
        <w:ind w:left="0" w:firstLine="0"/>
        <w:jc w:val="left"/>
        <w:rPr>
          <w:b/>
          <w:iCs/>
          <w:sz w:val="28"/>
          <w:szCs w:val="28"/>
          <w:u w:val="single"/>
        </w:rPr>
      </w:pPr>
      <w:r>
        <w:rPr>
          <w:b/>
          <w:iCs/>
          <w:sz w:val="28"/>
          <w:szCs w:val="28"/>
          <w:u w:val="single"/>
        </w:rPr>
        <w:t xml:space="preserve">Announcements:  </w:t>
      </w:r>
    </w:p>
    <w:p w14:paraId="7BF18FF6" w14:textId="77777777" w:rsidR="00094E65" w:rsidRDefault="00094E65" w:rsidP="00094E65">
      <w:pPr>
        <w:ind w:left="0"/>
        <w:jc w:val="left"/>
        <w:rPr>
          <w:szCs w:val="26"/>
        </w:rPr>
      </w:pPr>
    </w:p>
    <w:p w14:paraId="687A901A" w14:textId="07CA62B7" w:rsidR="00094E65" w:rsidRPr="004D1F95" w:rsidRDefault="00094E65" w:rsidP="00094E65">
      <w:pPr>
        <w:spacing w:after="221"/>
        <w:ind w:left="0" w:right="14" w:firstLine="0"/>
        <w:jc w:val="left"/>
        <w:rPr>
          <w:b/>
          <w:bCs/>
        </w:rPr>
      </w:pPr>
      <w:r w:rsidRPr="004D1F95">
        <w:rPr>
          <w:b/>
          <w:bCs/>
        </w:rPr>
        <w:t xml:space="preserve">Alabama Board of Rehabilitation Services meeting dates for 2023:  </w:t>
      </w:r>
    </w:p>
    <w:p w14:paraId="54CE36C0" w14:textId="1A56815B" w:rsidR="00094E65" w:rsidRDefault="00094E65" w:rsidP="00094E65">
      <w:pPr>
        <w:pStyle w:val="ListParagraph"/>
        <w:numPr>
          <w:ilvl w:val="0"/>
          <w:numId w:val="1"/>
        </w:numPr>
        <w:spacing w:after="0"/>
        <w:ind w:right="14"/>
        <w:jc w:val="left"/>
      </w:pPr>
      <w:r>
        <w:t xml:space="preserve">Thursday, September 14, 2023 – 10:00 a.m., </w:t>
      </w:r>
      <w:r w:rsidR="00C25965">
        <w:t xml:space="preserve">Easterseals of </w:t>
      </w:r>
      <w:r w:rsidR="00D0630D">
        <w:t xml:space="preserve">West </w:t>
      </w:r>
      <w:r w:rsidR="00C25965">
        <w:t xml:space="preserve">Alabama/Tuscaloosa </w:t>
      </w:r>
      <w:r>
        <w:t xml:space="preserve"> </w:t>
      </w:r>
    </w:p>
    <w:p w14:paraId="06174CE1" w14:textId="63BDF602" w:rsidR="00094E65" w:rsidRDefault="00094E65" w:rsidP="00094E65">
      <w:pPr>
        <w:pStyle w:val="ListParagraph"/>
        <w:numPr>
          <w:ilvl w:val="0"/>
          <w:numId w:val="1"/>
        </w:numPr>
        <w:spacing w:after="0"/>
        <w:ind w:right="14"/>
        <w:jc w:val="left"/>
      </w:pPr>
      <w:r>
        <w:t xml:space="preserve">Thursday, December 7, 2023 – 10:00 a.m., ADRS Montgomery/State Office </w:t>
      </w:r>
    </w:p>
    <w:p w14:paraId="7ECC9841" w14:textId="77777777" w:rsidR="00E40F53" w:rsidRDefault="00E40F53" w:rsidP="00094E65">
      <w:pPr>
        <w:spacing w:after="221"/>
        <w:ind w:left="0" w:right="14" w:firstLine="0"/>
        <w:jc w:val="left"/>
      </w:pPr>
    </w:p>
    <w:p w14:paraId="150450EB" w14:textId="297ECE13" w:rsidR="00094E65" w:rsidRDefault="00094E65" w:rsidP="00094E65">
      <w:pPr>
        <w:spacing w:after="221"/>
        <w:ind w:left="0" w:right="14"/>
        <w:jc w:val="left"/>
      </w:pPr>
      <w:r>
        <w:t xml:space="preserve">There being no further business, the meeting was adjourned at </w:t>
      </w:r>
      <w:r w:rsidR="00277DB7">
        <w:t>1</w:t>
      </w:r>
      <w:r w:rsidR="006D3927">
        <w:t>0</w:t>
      </w:r>
      <w:r w:rsidR="00277DB7">
        <w:t>:</w:t>
      </w:r>
      <w:r w:rsidR="006D3927">
        <w:t>58</w:t>
      </w:r>
      <w:r w:rsidR="00277DB7">
        <w:t xml:space="preserve"> a.m. </w:t>
      </w:r>
      <w:r w:rsidR="00F1756E">
        <w:t xml:space="preserve"> </w:t>
      </w:r>
    </w:p>
    <w:p w14:paraId="61A0F740" w14:textId="77777777" w:rsidR="00094E65" w:rsidRDefault="00094E65" w:rsidP="00094E65">
      <w:pPr>
        <w:spacing w:after="221"/>
        <w:ind w:left="0" w:right="14"/>
        <w:jc w:val="left"/>
      </w:pPr>
      <w:r>
        <w:t xml:space="preserve">Minutes were taken by Karen Freeman. </w:t>
      </w:r>
    </w:p>
    <w:p w14:paraId="5A529CD5" w14:textId="490BF219" w:rsidR="00C25593" w:rsidRDefault="009457CC" w:rsidP="00C25593">
      <w:pPr>
        <w:spacing w:after="209"/>
        <w:ind w:left="5040" w:right="14" w:hanging="2877"/>
        <w:jc w:val="left"/>
      </w:pPr>
      <w:r>
        <w:t xml:space="preserve">Respectfully submitted:  </w:t>
      </w:r>
      <w:r w:rsidR="00C25593">
        <w:rPr>
          <w:noProof/>
        </w:rPr>
        <w:drawing>
          <wp:inline distT="0" distB="0" distL="0" distR="0" wp14:anchorId="417475D3" wp14:editId="4217970A">
            <wp:extent cx="3103927" cy="397934"/>
            <wp:effectExtent l="0" t="0" r="0" b="0"/>
            <wp:docPr id="1" name="Picture 1" descr="Signature of Commissioner, Ms. Jane Elizabeth Burdesh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
                    <pic:cNvPicPr/>
                  </pic:nvPicPr>
                  <pic:blipFill rotWithShape="1">
                    <a:blip r:embed="rId10" cstate="print">
                      <a:extLst>
                        <a:ext uri="{28A0092B-C50C-407E-A947-70E740481C1C}">
                          <a14:useLocalDpi xmlns:a14="http://schemas.microsoft.com/office/drawing/2010/main" val="0"/>
                        </a:ext>
                      </a:extLst>
                    </a:blip>
                    <a:srcRect t="24023" b="19498"/>
                    <a:stretch/>
                  </pic:blipFill>
                  <pic:spPr bwMode="auto">
                    <a:xfrm>
                      <a:off x="0" y="0"/>
                      <a:ext cx="3105150" cy="398091"/>
                    </a:xfrm>
                    <a:prstGeom prst="rect">
                      <a:avLst/>
                    </a:prstGeom>
                    <a:ln>
                      <a:noFill/>
                    </a:ln>
                    <a:extLst>
                      <a:ext uri="{53640926-AAD7-44D8-BBD7-CCE9431645EC}">
                        <a14:shadowObscured xmlns:a14="http://schemas.microsoft.com/office/drawing/2010/main"/>
                      </a:ext>
                    </a:extLst>
                  </pic:spPr>
                </pic:pic>
              </a:graphicData>
            </a:graphic>
          </wp:inline>
        </w:drawing>
      </w:r>
      <w:r w:rsidR="00C25593">
        <w:t xml:space="preserve"> ____________________________________                 Jane E. Burdeshaw, Commissioner </w:t>
      </w:r>
    </w:p>
    <w:p w14:paraId="2E5772B8" w14:textId="77777777" w:rsidR="00C25593" w:rsidRDefault="00C25593" w:rsidP="00C25593">
      <w:pPr>
        <w:spacing w:after="209"/>
        <w:ind w:left="5040" w:right="14" w:hanging="2877"/>
        <w:jc w:val="left"/>
      </w:pPr>
    </w:p>
    <w:p w14:paraId="6BD8C06D" w14:textId="77777777" w:rsidR="00C25593" w:rsidRDefault="00C25593" w:rsidP="00C25593">
      <w:pPr>
        <w:spacing w:after="209"/>
        <w:ind w:left="5040" w:right="14" w:hanging="2877"/>
        <w:jc w:val="left"/>
      </w:pPr>
      <w:r>
        <w:t xml:space="preserve">Approved:   </w:t>
      </w:r>
      <w:r>
        <w:tab/>
      </w:r>
      <w:r w:rsidRPr="00E50470">
        <w:rPr>
          <w:noProof/>
        </w:rPr>
        <w:drawing>
          <wp:inline distT="0" distB="0" distL="0" distR="0" wp14:anchorId="3DCB69BD" wp14:editId="75414045">
            <wp:extent cx="3076575" cy="762000"/>
            <wp:effectExtent l="0" t="0" r="9525" b="0"/>
            <wp:docPr id="2" name="Picture 2" descr="Signature of Chair, Mr. Charles E. Wilkinson &#10;&#10;Description automatically generated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Chair, Mr. Charles E. Wilkinson &#10;&#10;Description automatically generated &#10;">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762000"/>
                    </a:xfrm>
                    <a:prstGeom prst="rect">
                      <a:avLst/>
                    </a:prstGeom>
                    <a:noFill/>
                    <a:ln>
                      <a:noFill/>
                    </a:ln>
                  </pic:spPr>
                </pic:pic>
              </a:graphicData>
            </a:graphic>
          </wp:inline>
        </w:drawing>
      </w:r>
      <w:r>
        <w:tab/>
      </w:r>
    </w:p>
    <w:p w14:paraId="755B0FA7" w14:textId="77777777" w:rsidR="00C25593" w:rsidRDefault="00C25593" w:rsidP="00C25593">
      <w:pPr>
        <w:ind w:left="5040" w:hanging="2877"/>
      </w:pPr>
      <w:r>
        <w:t xml:space="preserve">  </w:t>
      </w:r>
      <w:r>
        <w:tab/>
        <w:t xml:space="preserve"> Charles E. Wilkinson, Chair </w:t>
      </w:r>
    </w:p>
    <w:p w14:paraId="36684CAF" w14:textId="77777777" w:rsidR="00C25593" w:rsidRDefault="00C25593" w:rsidP="00596892">
      <w:pPr>
        <w:spacing w:after="209"/>
        <w:ind w:left="5040" w:right="14" w:hanging="2877"/>
        <w:jc w:val="left"/>
      </w:pPr>
    </w:p>
    <w:sectPr w:rsidR="00C25593"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906"/>
    <w:multiLevelType w:val="hybridMultilevel"/>
    <w:tmpl w:val="335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4432"/>
    <w:multiLevelType w:val="hybridMultilevel"/>
    <w:tmpl w:val="C83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74C6"/>
    <w:multiLevelType w:val="hybridMultilevel"/>
    <w:tmpl w:val="F4F4E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665F06"/>
    <w:multiLevelType w:val="hybridMultilevel"/>
    <w:tmpl w:val="860037A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42F91A0D"/>
    <w:multiLevelType w:val="hybridMultilevel"/>
    <w:tmpl w:val="7FA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22D77"/>
    <w:multiLevelType w:val="hybridMultilevel"/>
    <w:tmpl w:val="86A6F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CE81490"/>
    <w:multiLevelType w:val="hybridMultilevel"/>
    <w:tmpl w:val="2FD67C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6C5792A"/>
    <w:multiLevelType w:val="hybridMultilevel"/>
    <w:tmpl w:val="40AC6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53531"/>
    <w:multiLevelType w:val="hybridMultilevel"/>
    <w:tmpl w:val="DFE01312"/>
    <w:lvl w:ilvl="0" w:tplc="17684BB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2374C"/>
    <w:multiLevelType w:val="hybridMultilevel"/>
    <w:tmpl w:val="EF6C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503203">
    <w:abstractNumId w:val="4"/>
  </w:num>
  <w:num w:numId="2" w16cid:durableId="799542350">
    <w:abstractNumId w:val="6"/>
  </w:num>
  <w:num w:numId="3" w16cid:durableId="1970553802">
    <w:abstractNumId w:val="8"/>
  </w:num>
  <w:num w:numId="4" w16cid:durableId="1472668752">
    <w:abstractNumId w:val="7"/>
  </w:num>
  <w:num w:numId="5" w16cid:durableId="398478930">
    <w:abstractNumId w:val="9"/>
  </w:num>
  <w:num w:numId="6" w16cid:durableId="2004549715">
    <w:abstractNumId w:val="0"/>
  </w:num>
  <w:num w:numId="7" w16cid:durableId="778138725">
    <w:abstractNumId w:val="1"/>
  </w:num>
  <w:num w:numId="8" w16cid:durableId="1799377152">
    <w:abstractNumId w:val="3"/>
  </w:num>
  <w:num w:numId="9" w16cid:durableId="878201573">
    <w:abstractNumId w:val="5"/>
  </w:num>
  <w:num w:numId="10" w16cid:durableId="2112585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5"/>
    <w:rsid w:val="00003183"/>
    <w:rsid w:val="00004022"/>
    <w:rsid w:val="00010425"/>
    <w:rsid w:val="000136B8"/>
    <w:rsid w:val="0001685B"/>
    <w:rsid w:val="00016917"/>
    <w:rsid w:val="000220BD"/>
    <w:rsid w:val="00023C5F"/>
    <w:rsid w:val="00024669"/>
    <w:rsid w:val="000252B5"/>
    <w:rsid w:val="00030507"/>
    <w:rsid w:val="00033B8C"/>
    <w:rsid w:val="00034E7F"/>
    <w:rsid w:val="00036C47"/>
    <w:rsid w:val="00037BA9"/>
    <w:rsid w:val="00046A57"/>
    <w:rsid w:val="00054FF7"/>
    <w:rsid w:val="00060F25"/>
    <w:rsid w:val="00071BE7"/>
    <w:rsid w:val="000724F1"/>
    <w:rsid w:val="000917B8"/>
    <w:rsid w:val="00094E65"/>
    <w:rsid w:val="000A0792"/>
    <w:rsid w:val="000A0B3A"/>
    <w:rsid w:val="000A16ED"/>
    <w:rsid w:val="000A1F0D"/>
    <w:rsid w:val="000A345C"/>
    <w:rsid w:val="000B24B1"/>
    <w:rsid w:val="000C20DA"/>
    <w:rsid w:val="000C3A1E"/>
    <w:rsid w:val="000C6506"/>
    <w:rsid w:val="000D0799"/>
    <w:rsid w:val="000D5282"/>
    <w:rsid w:val="000E7DDB"/>
    <w:rsid w:val="000F4943"/>
    <w:rsid w:val="00107496"/>
    <w:rsid w:val="0011774E"/>
    <w:rsid w:val="001226F9"/>
    <w:rsid w:val="00131110"/>
    <w:rsid w:val="00133448"/>
    <w:rsid w:val="001350C2"/>
    <w:rsid w:val="00140C5F"/>
    <w:rsid w:val="00150664"/>
    <w:rsid w:val="00166CB0"/>
    <w:rsid w:val="00167A3A"/>
    <w:rsid w:val="001703D9"/>
    <w:rsid w:val="00170B62"/>
    <w:rsid w:val="00171109"/>
    <w:rsid w:val="00172866"/>
    <w:rsid w:val="00182945"/>
    <w:rsid w:val="00190815"/>
    <w:rsid w:val="001947B0"/>
    <w:rsid w:val="001B4436"/>
    <w:rsid w:val="001B4AA3"/>
    <w:rsid w:val="001C16C5"/>
    <w:rsid w:val="001C1DFB"/>
    <w:rsid w:val="001C262A"/>
    <w:rsid w:val="001C29C5"/>
    <w:rsid w:val="001D282B"/>
    <w:rsid w:val="001E00B5"/>
    <w:rsid w:val="001E4773"/>
    <w:rsid w:val="001F6EA5"/>
    <w:rsid w:val="001F7C8E"/>
    <w:rsid w:val="002117C9"/>
    <w:rsid w:val="00214E8D"/>
    <w:rsid w:val="00220EC4"/>
    <w:rsid w:val="002378BA"/>
    <w:rsid w:val="002412D6"/>
    <w:rsid w:val="00242199"/>
    <w:rsid w:val="0025094D"/>
    <w:rsid w:val="002514C8"/>
    <w:rsid w:val="0026014B"/>
    <w:rsid w:val="00270610"/>
    <w:rsid w:val="00275BB1"/>
    <w:rsid w:val="00276D4B"/>
    <w:rsid w:val="00277654"/>
    <w:rsid w:val="00277DB7"/>
    <w:rsid w:val="0028749E"/>
    <w:rsid w:val="002900C8"/>
    <w:rsid w:val="0029484C"/>
    <w:rsid w:val="002965C8"/>
    <w:rsid w:val="002A08C8"/>
    <w:rsid w:val="002A13ED"/>
    <w:rsid w:val="002A17EC"/>
    <w:rsid w:val="002B3B0B"/>
    <w:rsid w:val="002C5189"/>
    <w:rsid w:val="002C5833"/>
    <w:rsid w:val="002C5C17"/>
    <w:rsid w:val="002D054A"/>
    <w:rsid w:val="002D0D4D"/>
    <w:rsid w:val="002D1448"/>
    <w:rsid w:val="002D2AF6"/>
    <w:rsid w:val="002D6477"/>
    <w:rsid w:val="002F07C9"/>
    <w:rsid w:val="00305CA7"/>
    <w:rsid w:val="0031552C"/>
    <w:rsid w:val="00316451"/>
    <w:rsid w:val="00325B23"/>
    <w:rsid w:val="00333F1D"/>
    <w:rsid w:val="00343439"/>
    <w:rsid w:val="00352F14"/>
    <w:rsid w:val="00362951"/>
    <w:rsid w:val="00374670"/>
    <w:rsid w:val="0037532B"/>
    <w:rsid w:val="00376411"/>
    <w:rsid w:val="003800E8"/>
    <w:rsid w:val="0039260D"/>
    <w:rsid w:val="003B6DCF"/>
    <w:rsid w:val="003C4670"/>
    <w:rsid w:val="003C677E"/>
    <w:rsid w:val="003E2ABC"/>
    <w:rsid w:val="003E6E6C"/>
    <w:rsid w:val="003E7756"/>
    <w:rsid w:val="003F1F9D"/>
    <w:rsid w:val="003F52B8"/>
    <w:rsid w:val="004025D9"/>
    <w:rsid w:val="00402B13"/>
    <w:rsid w:val="004077A2"/>
    <w:rsid w:val="004117FD"/>
    <w:rsid w:val="00416B48"/>
    <w:rsid w:val="004245B8"/>
    <w:rsid w:val="00425163"/>
    <w:rsid w:val="004370F6"/>
    <w:rsid w:val="004409FE"/>
    <w:rsid w:val="0046653B"/>
    <w:rsid w:val="0047605B"/>
    <w:rsid w:val="0048010B"/>
    <w:rsid w:val="00484D04"/>
    <w:rsid w:val="00487DD8"/>
    <w:rsid w:val="00491E35"/>
    <w:rsid w:val="0049248E"/>
    <w:rsid w:val="004A4466"/>
    <w:rsid w:val="004B0F63"/>
    <w:rsid w:val="004B4F20"/>
    <w:rsid w:val="004B547A"/>
    <w:rsid w:val="004C2CB4"/>
    <w:rsid w:val="004C67C8"/>
    <w:rsid w:val="004C755B"/>
    <w:rsid w:val="004D1F95"/>
    <w:rsid w:val="004D6F7F"/>
    <w:rsid w:val="004E2EFD"/>
    <w:rsid w:val="004E537B"/>
    <w:rsid w:val="004E7EDF"/>
    <w:rsid w:val="004F22F5"/>
    <w:rsid w:val="004F449A"/>
    <w:rsid w:val="004F4E9A"/>
    <w:rsid w:val="004F4F63"/>
    <w:rsid w:val="00500550"/>
    <w:rsid w:val="0050283B"/>
    <w:rsid w:val="00505C5D"/>
    <w:rsid w:val="00511631"/>
    <w:rsid w:val="0051340B"/>
    <w:rsid w:val="0051408C"/>
    <w:rsid w:val="005163FF"/>
    <w:rsid w:val="005177D1"/>
    <w:rsid w:val="00522CFF"/>
    <w:rsid w:val="0052749E"/>
    <w:rsid w:val="0053040A"/>
    <w:rsid w:val="00533A01"/>
    <w:rsid w:val="00541CF2"/>
    <w:rsid w:val="0054224C"/>
    <w:rsid w:val="00551393"/>
    <w:rsid w:val="005569A7"/>
    <w:rsid w:val="00561147"/>
    <w:rsid w:val="005632BC"/>
    <w:rsid w:val="005875DA"/>
    <w:rsid w:val="00591980"/>
    <w:rsid w:val="00591E44"/>
    <w:rsid w:val="00596892"/>
    <w:rsid w:val="005A08F3"/>
    <w:rsid w:val="005A125D"/>
    <w:rsid w:val="005A13F6"/>
    <w:rsid w:val="005A5BFC"/>
    <w:rsid w:val="005A65C8"/>
    <w:rsid w:val="005B27DF"/>
    <w:rsid w:val="005C41B3"/>
    <w:rsid w:val="005C522F"/>
    <w:rsid w:val="005C52BD"/>
    <w:rsid w:val="005D58A6"/>
    <w:rsid w:val="005E0174"/>
    <w:rsid w:val="005E15B9"/>
    <w:rsid w:val="005E4580"/>
    <w:rsid w:val="005E46F7"/>
    <w:rsid w:val="005F23B4"/>
    <w:rsid w:val="005F38A8"/>
    <w:rsid w:val="005F449D"/>
    <w:rsid w:val="006122AD"/>
    <w:rsid w:val="00616F39"/>
    <w:rsid w:val="00631CAB"/>
    <w:rsid w:val="00633979"/>
    <w:rsid w:val="006433C5"/>
    <w:rsid w:val="00661190"/>
    <w:rsid w:val="00661A5D"/>
    <w:rsid w:val="006666DC"/>
    <w:rsid w:val="00666F9E"/>
    <w:rsid w:val="00670FAB"/>
    <w:rsid w:val="00690B70"/>
    <w:rsid w:val="00692679"/>
    <w:rsid w:val="00692C70"/>
    <w:rsid w:val="006A4DF0"/>
    <w:rsid w:val="006A5498"/>
    <w:rsid w:val="006B366A"/>
    <w:rsid w:val="006B6644"/>
    <w:rsid w:val="006C0DB9"/>
    <w:rsid w:val="006C1534"/>
    <w:rsid w:val="006C4089"/>
    <w:rsid w:val="006D3927"/>
    <w:rsid w:val="006D4572"/>
    <w:rsid w:val="006E0916"/>
    <w:rsid w:val="006E16FD"/>
    <w:rsid w:val="006E4F12"/>
    <w:rsid w:val="006F0AE3"/>
    <w:rsid w:val="006F62D5"/>
    <w:rsid w:val="006F6798"/>
    <w:rsid w:val="00700B4A"/>
    <w:rsid w:val="00702A2A"/>
    <w:rsid w:val="00705C22"/>
    <w:rsid w:val="0071467B"/>
    <w:rsid w:val="00714C0A"/>
    <w:rsid w:val="00717B1D"/>
    <w:rsid w:val="007277EB"/>
    <w:rsid w:val="0073417A"/>
    <w:rsid w:val="007356A8"/>
    <w:rsid w:val="00736676"/>
    <w:rsid w:val="0073785E"/>
    <w:rsid w:val="00742D0E"/>
    <w:rsid w:val="007553EE"/>
    <w:rsid w:val="00756CB0"/>
    <w:rsid w:val="00765C55"/>
    <w:rsid w:val="0077198B"/>
    <w:rsid w:val="0077207B"/>
    <w:rsid w:val="00772089"/>
    <w:rsid w:val="0078262D"/>
    <w:rsid w:val="00797557"/>
    <w:rsid w:val="007A3EA1"/>
    <w:rsid w:val="007A4FDB"/>
    <w:rsid w:val="007A73A7"/>
    <w:rsid w:val="007A7C03"/>
    <w:rsid w:val="007B0744"/>
    <w:rsid w:val="007B0B70"/>
    <w:rsid w:val="007B255F"/>
    <w:rsid w:val="007B3A70"/>
    <w:rsid w:val="007B6733"/>
    <w:rsid w:val="007C13F3"/>
    <w:rsid w:val="007C2777"/>
    <w:rsid w:val="007C55B8"/>
    <w:rsid w:val="007D77C8"/>
    <w:rsid w:val="007E07AD"/>
    <w:rsid w:val="007E5853"/>
    <w:rsid w:val="007E5B74"/>
    <w:rsid w:val="007E7448"/>
    <w:rsid w:val="007F355C"/>
    <w:rsid w:val="007F5CBC"/>
    <w:rsid w:val="007F5EBA"/>
    <w:rsid w:val="007F7337"/>
    <w:rsid w:val="00807066"/>
    <w:rsid w:val="00810A65"/>
    <w:rsid w:val="00813BA2"/>
    <w:rsid w:val="00820FD6"/>
    <w:rsid w:val="00830A41"/>
    <w:rsid w:val="0083121E"/>
    <w:rsid w:val="00831500"/>
    <w:rsid w:val="0083703F"/>
    <w:rsid w:val="00865509"/>
    <w:rsid w:val="0086710A"/>
    <w:rsid w:val="00875B68"/>
    <w:rsid w:val="0087681F"/>
    <w:rsid w:val="0088097F"/>
    <w:rsid w:val="00887815"/>
    <w:rsid w:val="008902C5"/>
    <w:rsid w:val="00894962"/>
    <w:rsid w:val="00895D02"/>
    <w:rsid w:val="008A0798"/>
    <w:rsid w:val="008A2459"/>
    <w:rsid w:val="008A7644"/>
    <w:rsid w:val="008A7AA4"/>
    <w:rsid w:val="008B2D00"/>
    <w:rsid w:val="008C63B4"/>
    <w:rsid w:val="008D0B34"/>
    <w:rsid w:val="008D1911"/>
    <w:rsid w:val="008D31DA"/>
    <w:rsid w:val="008D7AC4"/>
    <w:rsid w:val="008E11A5"/>
    <w:rsid w:val="008E21D0"/>
    <w:rsid w:val="008E549B"/>
    <w:rsid w:val="008F061F"/>
    <w:rsid w:val="008F2DD4"/>
    <w:rsid w:val="008F4B07"/>
    <w:rsid w:val="00900254"/>
    <w:rsid w:val="00903BBA"/>
    <w:rsid w:val="0090457B"/>
    <w:rsid w:val="0091143E"/>
    <w:rsid w:val="00915D48"/>
    <w:rsid w:val="00922FF5"/>
    <w:rsid w:val="009257BF"/>
    <w:rsid w:val="00931F1C"/>
    <w:rsid w:val="009343DA"/>
    <w:rsid w:val="009353A2"/>
    <w:rsid w:val="00941059"/>
    <w:rsid w:val="00943758"/>
    <w:rsid w:val="009457CC"/>
    <w:rsid w:val="00965A10"/>
    <w:rsid w:val="00965D6A"/>
    <w:rsid w:val="00976E91"/>
    <w:rsid w:val="00990683"/>
    <w:rsid w:val="0099138D"/>
    <w:rsid w:val="009956E7"/>
    <w:rsid w:val="00996192"/>
    <w:rsid w:val="00997362"/>
    <w:rsid w:val="009A1FA0"/>
    <w:rsid w:val="009A4031"/>
    <w:rsid w:val="009A5083"/>
    <w:rsid w:val="009A6C09"/>
    <w:rsid w:val="009B4638"/>
    <w:rsid w:val="009C15EA"/>
    <w:rsid w:val="009C1D4A"/>
    <w:rsid w:val="009D46A4"/>
    <w:rsid w:val="009E0841"/>
    <w:rsid w:val="009E0D16"/>
    <w:rsid w:val="009E3286"/>
    <w:rsid w:val="009E7C02"/>
    <w:rsid w:val="009F5FBF"/>
    <w:rsid w:val="00A031E8"/>
    <w:rsid w:val="00A14528"/>
    <w:rsid w:val="00A206A3"/>
    <w:rsid w:val="00A22208"/>
    <w:rsid w:val="00A240DF"/>
    <w:rsid w:val="00A36B63"/>
    <w:rsid w:val="00A50E1F"/>
    <w:rsid w:val="00A5460A"/>
    <w:rsid w:val="00A560D7"/>
    <w:rsid w:val="00A66221"/>
    <w:rsid w:val="00A70F8C"/>
    <w:rsid w:val="00A71230"/>
    <w:rsid w:val="00A7554D"/>
    <w:rsid w:val="00A77A8D"/>
    <w:rsid w:val="00A83D47"/>
    <w:rsid w:val="00A8450A"/>
    <w:rsid w:val="00A8745B"/>
    <w:rsid w:val="00AA16BF"/>
    <w:rsid w:val="00AA2254"/>
    <w:rsid w:val="00AA4C6A"/>
    <w:rsid w:val="00AA5279"/>
    <w:rsid w:val="00AB1DE2"/>
    <w:rsid w:val="00AB24F7"/>
    <w:rsid w:val="00AB6469"/>
    <w:rsid w:val="00AC339D"/>
    <w:rsid w:val="00AC600D"/>
    <w:rsid w:val="00AC695E"/>
    <w:rsid w:val="00AD4D79"/>
    <w:rsid w:val="00AD4FDE"/>
    <w:rsid w:val="00AD675B"/>
    <w:rsid w:val="00AD7A30"/>
    <w:rsid w:val="00AD7FD8"/>
    <w:rsid w:val="00AE4C67"/>
    <w:rsid w:val="00AF35EE"/>
    <w:rsid w:val="00B04182"/>
    <w:rsid w:val="00B1160E"/>
    <w:rsid w:val="00B134E3"/>
    <w:rsid w:val="00B25EBE"/>
    <w:rsid w:val="00B30CD3"/>
    <w:rsid w:val="00B3229A"/>
    <w:rsid w:val="00B329EE"/>
    <w:rsid w:val="00B33480"/>
    <w:rsid w:val="00B42CAD"/>
    <w:rsid w:val="00B43BD8"/>
    <w:rsid w:val="00B46A82"/>
    <w:rsid w:val="00B54A32"/>
    <w:rsid w:val="00B54C70"/>
    <w:rsid w:val="00B57599"/>
    <w:rsid w:val="00B61B6C"/>
    <w:rsid w:val="00B64083"/>
    <w:rsid w:val="00B67076"/>
    <w:rsid w:val="00B95295"/>
    <w:rsid w:val="00B9629D"/>
    <w:rsid w:val="00B96FC4"/>
    <w:rsid w:val="00BA07F9"/>
    <w:rsid w:val="00BA1CF5"/>
    <w:rsid w:val="00BA51AA"/>
    <w:rsid w:val="00BB5130"/>
    <w:rsid w:val="00BC32AB"/>
    <w:rsid w:val="00BD6B27"/>
    <w:rsid w:val="00BF734D"/>
    <w:rsid w:val="00C21396"/>
    <w:rsid w:val="00C25593"/>
    <w:rsid w:val="00C25965"/>
    <w:rsid w:val="00C262E0"/>
    <w:rsid w:val="00C276E5"/>
    <w:rsid w:val="00C30E1E"/>
    <w:rsid w:val="00C41FA5"/>
    <w:rsid w:val="00C51379"/>
    <w:rsid w:val="00C52F75"/>
    <w:rsid w:val="00C61ABA"/>
    <w:rsid w:val="00C66032"/>
    <w:rsid w:val="00C66346"/>
    <w:rsid w:val="00C67720"/>
    <w:rsid w:val="00C713D1"/>
    <w:rsid w:val="00C72913"/>
    <w:rsid w:val="00C74883"/>
    <w:rsid w:val="00C91BC6"/>
    <w:rsid w:val="00C94BAE"/>
    <w:rsid w:val="00CA5608"/>
    <w:rsid w:val="00CA565C"/>
    <w:rsid w:val="00CC20C0"/>
    <w:rsid w:val="00CC557D"/>
    <w:rsid w:val="00CC689D"/>
    <w:rsid w:val="00CD05A9"/>
    <w:rsid w:val="00CD2254"/>
    <w:rsid w:val="00CE4D99"/>
    <w:rsid w:val="00CE71FA"/>
    <w:rsid w:val="00CE7560"/>
    <w:rsid w:val="00CF72EE"/>
    <w:rsid w:val="00D008BB"/>
    <w:rsid w:val="00D04956"/>
    <w:rsid w:val="00D0630D"/>
    <w:rsid w:val="00D071DA"/>
    <w:rsid w:val="00D131ED"/>
    <w:rsid w:val="00D20710"/>
    <w:rsid w:val="00D2754A"/>
    <w:rsid w:val="00D30EA6"/>
    <w:rsid w:val="00D32BC9"/>
    <w:rsid w:val="00D376BF"/>
    <w:rsid w:val="00D46F84"/>
    <w:rsid w:val="00D53658"/>
    <w:rsid w:val="00D546CD"/>
    <w:rsid w:val="00D54B6A"/>
    <w:rsid w:val="00D57075"/>
    <w:rsid w:val="00D578EB"/>
    <w:rsid w:val="00D660FD"/>
    <w:rsid w:val="00D663A6"/>
    <w:rsid w:val="00D72535"/>
    <w:rsid w:val="00D72DDF"/>
    <w:rsid w:val="00D81477"/>
    <w:rsid w:val="00D82E77"/>
    <w:rsid w:val="00D85E32"/>
    <w:rsid w:val="00D90CC8"/>
    <w:rsid w:val="00D962CB"/>
    <w:rsid w:val="00D978DD"/>
    <w:rsid w:val="00D97A46"/>
    <w:rsid w:val="00DC0FA2"/>
    <w:rsid w:val="00DC3972"/>
    <w:rsid w:val="00DC4BAC"/>
    <w:rsid w:val="00DC68A4"/>
    <w:rsid w:val="00DC79F7"/>
    <w:rsid w:val="00DF338E"/>
    <w:rsid w:val="00DF7384"/>
    <w:rsid w:val="00E04333"/>
    <w:rsid w:val="00E0707B"/>
    <w:rsid w:val="00E11735"/>
    <w:rsid w:val="00E1485D"/>
    <w:rsid w:val="00E17BA9"/>
    <w:rsid w:val="00E337A8"/>
    <w:rsid w:val="00E33CE8"/>
    <w:rsid w:val="00E40F53"/>
    <w:rsid w:val="00E431F3"/>
    <w:rsid w:val="00E47D02"/>
    <w:rsid w:val="00E541F6"/>
    <w:rsid w:val="00E54CDB"/>
    <w:rsid w:val="00E611C7"/>
    <w:rsid w:val="00E62B1B"/>
    <w:rsid w:val="00E656F2"/>
    <w:rsid w:val="00E70B3D"/>
    <w:rsid w:val="00E70BB6"/>
    <w:rsid w:val="00E716D8"/>
    <w:rsid w:val="00E72B71"/>
    <w:rsid w:val="00E81530"/>
    <w:rsid w:val="00E82CE6"/>
    <w:rsid w:val="00E91E06"/>
    <w:rsid w:val="00E96132"/>
    <w:rsid w:val="00EA21AB"/>
    <w:rsid w:val="00EA343E"/>
    <w:rsid w:val="00EB294E"/>
    <w:rsid w:val="00EB2B8F"/>
    <w:rsid w:val="00EB6949"/>
    <w:rsid w:val="00EC0ECA"/>
    <w:rsid w:val="00EC3BF3"/>
    <w:rsid w:val="00EC40FB"/>
    <w:rsid w:val="00EC5A8F"/>
    <w:rsid w:val="00ED09FE"/>
    <w:rsid w:val="00ED17CE"/>
    <w:rsid w:val="00EE265C"/>
    <w:rsid w:val="00EE550E"/>
    <w:rsid w:val="00EE5606"/>
    <w:rsid w:val="00EF0818"/>
    <w:rsid w:val="00F04828"/>
    <w:rsid w:val="00F05592"/>
    <w:rsid w:val="00F1756E"/>
    <w:rsid w:val="00F40E8C"/>
    <w:rsid w:val="00F41BF5"/>
    <w:rsid w:val="00F43790"/>
    <w:rsid w:val="00F43DE9"/>
    <w:rsid w:val="00F45B6B"/>
    <w:rsid w:val="00F51F8F"/>
    <w:rsid w:val="00F61A47"/>
    <w:rsid w:val="00F63E43"/>
    <w:rsid w:val="00F655E7"/>
    <w:rsid w:val="00F661F2"/>
    <w:rsid w:val="00F807D6"/>
    <w:rsid w:val="00F82165"/>
    <w:rsid w:val="00F86F4F"/>
    <w:rsid w:val="00F90489"/>
    <w:rsid w:val="00F91E9B"/>
    <w:rsid w:val="00FB223B"/>
    <w:rsid w:val="00FB51EC"/>
    <w:rsid w:val="00FB5731"/>
    <w:rsid w:val="00FB74EC"/>
    <w:rsid w:val="00FB7D01"/>
    <w:rsid w:val="00FC2D2F"/>
    <w:rsid w:val="00FD6E08"/>
    <w:rsid w:val="00FD6E6A"/>
    <w:rsid w:val="00FE06F0"/>
    <w:rsid w:val="00FE7972"/>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414"/>
  <w15:chartTrackingRefBased/>
  <w15:docId w15:val="{BCE71F92-F6B2-4990-A4F1-E5B79AD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65"/>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094E65"/>
    <w:pPr>
      <w:keepNext/>
      <w:keepLines/>
      <w:spacing w:after="161" w:line="252"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094E65"/>
    <w:pPr>
      <w:keepNext/>
      <w:keepLines/>
      <w:spacing w:after="174" w:line="252" w:lineRule="auto"/>
      <w:ind w:left="6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65"/>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094E65"/>
    <w:rPr>
      <w:rFonts w:ascii="Calibri" w:eastAsia="Calibri" w:hAnsi="Calibri" w:cs="Calibri"/>
      <w:color w:val="000000"/>
      <w:sz w:val="28"/>
      <w:u w:val="single" w:color="000000"/>
    </w:rPr>
  </w:style>
  <w:style w:type="character" w:styleId="Hyperlink">
    <w:name w:val="Hyperlink"/>
    <w:basedOn w:val="DefaultParagraphFont"/>
    <w:uiPriority w:val="99"/>
    <w:unhideWhenUsed/>
    <w:rsid w:val="00094E65"/>
    <w:rPr>
      <w:color w:val="0563C1" w:themeColor="hyperlink"/>
      <w:u w:val="single"/>
    </w:rPr>
  </w:style>
  <w:style w:type="paragraph" w:styleId="ListParagraph">
    <w:name w:val="List Paragraph"/>
    <w:basedOn w:val="Normal"/>
    <w:uiPriority w:val="34"/>
    <w:qFormat/>
    <w:rsid w:val="00094E65"/>
    <w:pPr>
      <w:ind w:left="720"/>
      <w:contextualSpacing/>
    </w:pPr>
  </w:style>
  <w:style w:type="paragraph" w:customStyle="1" w:styleId="Default">
    <w:name w:val="Default"/>
    <w:rsid w:val="00094E65"/>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7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60">
      <w:bodyDiv w:val="1"/>
      <w:marLeft w:val="0"/>
      <w:marRight w:val="0"/>
      <w:marTop w:val="0"/>
      <w:marBottom w:val="0"/>
      <w:divBdr>
        <w:top w:val="none" w:sz="0" w:space="0" w:color="auto"/>
        <w:left w:val="none" w:sz="0" w:space="0" w:color="auto"/>
        <w:bottom w:val="none" w:sz="0" w:space="0" w:color="auto"/>
        <w:right w:val="none" w:sz="0" w:space="0" w:color="auto"/>
      </w:divBdr>
    </w:div>
    <w:div w:id="1346975615">
      <w:bodyDiv w:val="1"/>
      <w:marLeft w:val="0"/>
      <w:marRight w:val="0"/>
      <w:marTop w:val="0"/>
      <w:marBottom w:val="0"/>
      <w:divBdr>
        <w:top w:val="none" w:sz="0" w:space="0" w:color="auto"/>
        <w:left w:val="none" w:sz="0" w:space="0" w:color="auto"/>
        <w:bottom w:val="none" w:sz="0" w:space="0" w:color="auto"/>
        <w:right w:val="none" w:sz="0" w:space="0" w:color="auto"/>
      </w:divBdr>
    </w:div>
    <w:div w:id="1969967607">
      <w:bodyDiv w:val="1"/>
      <w:marLeft w:val="0"/>
      <w:marRight w:val="0"/>
      <w:marTop w:val="0"/>
      <w:marBottom w:val="0"/>
      <w:divBdr>
        <w:top w:val="none" w:sz="0" w:space="0" w:color="auto"/>
        <w:left w:val="none" w:sz="0" w:space="0" w:color="auto"/>
        <w:bottom w:val="none" w:sz="0" w:space="0" w:color="auto"/>
        <w:right w:val="none" w:sz="0" w:space="0" w:color="auto"/>
      </w:divBdr>
    </w:div>
    <w:div w:id="21360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rehab.alabama.gov/about/meet-ou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7" ma:contentTypeDescription="Create a new document." ma:contentTypeScope="" ma:versionID="e77d62c09e1bd3cf318cb405e4c79279">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d05cbe97e7627a87319418fdc0b62e2d"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lcf76f155ced4ddcb4097134ff3c332f xmlns="b848cfd9-843d-463a-9cc3-9be359724dda">
      <Terms xmlns="http://schemas.microsoft.com/office/infopath/2007/PartnerControls"/>
    </lcf76f155ced4ddcb4097134ff3c332f>
    <Thumbnail xmlns="b848cfd9-843d-463a-9cc3-9be359724dda" xsi:nil="true"/>
    <TaxCatchAll xmlns="396e25f4-c744-4745-a208-c8318b96bff0" xsi:nil="true"/>
  </documentManagement>
</p:properties>
</file>

<file path=customXml/itemProps1.xml><?xml version="1.0" encoding="utf-8"?>
<ds:datastoreItem xmlns:ds="http://schemas.openxmlformats.org/officeDocument/2006/customXml" ds:itemID="{359950EB-CA5C-4080-BC32-F2984CB2788F}">
  <ds:schemaRefs>
    <ds:schemaRef ds:uri="http://schemas.microsoft.com/sharepoint/v3/contenttype/forms"/>
  </ds:schemaRefs>
</ds:datastoreItem>
</file>

<file path=customXml/itemProps2.xml><?xml version="1.0" encoding="utf-8"?>
<ds:datastoreItem xmlns:ds="http://schemas.openxmlformats.org/officeDocument/2006/customXml" ds:itemID="{22850A91-564F-4818-86F6-147E865931B3}">
  <ds:schemaRefs>
    <ds:schemaRef ds:uri="http://schemas.openxmlformats.org/officeDocument/2006/bibliography"/>
  </ds:schemaRefs>
</ds:datastoreItem>
</file>

<file path=customXml/itemProps3.xml><?xml version="1.0" encoding="utf-8"?>
<ds:datastoreItem xmlns:ds="http://schemas.openxmlformats.org/officeDocument/2006/customXml" ds:itemID="{4601708C-5363-4B56-B741-7212FD8D0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5C33A-16E9-4F17-86BC-2388EBF0FDED}">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Floyd, Beverly (Rehab)</cp:lastModifiedBy>
  <cp:revision>2</cp:revision>
  <cp:lastPrinted>2023-08-25T13:41:00Z</cp:lastPrinted>
  <dcterms:created xsi:type="dcterms:W3CDTF">2023-10-31T13:00:00Z</dcterms:created>
  <dcterms:modified xsi:type="dcterms:W3CDTF">2023-10-31T13:00:00Z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0x010100789F298F8B23CD4595CE9FEE781EF724</vt:lpwstr>
  </property>
</Properties>
</file>